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3" w:rsidRPr="009E0123" w:rsidRDefault="00643036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27462"/>
            <wp:effectExtent l="19050" t="0" r="3175" b="0"/>
            <wp:docPr id="1" name="Рисунок 1" descr="G:\Программы 2024-2025\Внеурочка 2024-2025\читатель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4-2025\Внеурочка 2024-2025\читатель 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  <w:r w:rsidR="008B0C00">
        <w:rPr>
          <w:rFonts w:ascii="Times New Roman" w:hAnsi="Times New Roman"/>
          <w:b/>
          <w:bCs/>
        </w:rPr>
        <w:t xml:space="preserve">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</w:t>
      </w:r>
      <w:r w:rsidR="00B348BC">
        <w:rPr>
          <w:rFonts w:ascii="Times New Roman" w:hAnsi="Times New Roman"/>
          <w:bCs/>
          <w:sz w:val="24"/>
          <w:szCs w:val="24"/>
        </w:rPr>
        <w:t>ской грамотности» для учащихся 8</w:t>
      </w:r>
      <w:r w:rsidR="00A53CF4">
        <w:rPr>
          <w:rFonts w:ascii="Times New Roman" w:hAnsi="Times New Roman"/>
          <w:bCs/>
          <w:sz w:val="24"/>
          <w:szCs w:val="24"/>
        </w:rPr>
        <w:t xml:space="preserve"> </w:t>
      </w:r>
      <w:r w:rsidR="00B348BC">
        <w:rPr>
          <w:rFonts w:ascii="Times New Roman" w:hAnsi="Times New Roman"/>
          <w:bCs/>
          <w:sz w:val="24"/>
          <w:szCs w:val="24"/>
        </w:rPr>
        <w:t xml:space="preserve"> класса </w:t>
      </w:r>
      <w:r w:rsidRPr="008B0C00">
        <w:rPr>
          <w:rFonts w:ascii="Times New Roman" w:hAnsi="Times New Roman"/>
          <w:bCs/>
          <w:sz w:val="24"/>
          <w:szCs w:val="24"/>
        </w:rPr>
        <w:t xml:space="preserve"> составлена с опорой </w:t>
      </w:r>
      <w:proofErr w:type="gramStart"/>
      <w:r w:rsidRPr="008B0C0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B0C00">
        <w:rPr>
          <w:rFonts w:ascii="Times New Roman" w:hAnsi="Times New Roman"/>
          <w:bCs/>
          <w:sz w:val="24"/>
          <w:szCs w:val="24"/>
        </w:rPr>
        <w:t>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 xml:space="preserve">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</w:t>
      </w:r>
      <w:proofErr w:type="gramStart"/>
      <w:r w:rsidRPr="00281762">
        <w:rPr>
          <w:rFonts w:ascii="Times New Roman" w:hAnsi="Times New Roman"/>
          <w:bCs/>
          <w:i/>
          <w:sz w:val="24"/>
          <w:szCs w:val="24"/>
        </w:rPr>
        <w:t>прочитанном</w:t>
      </w:r>
      <w:proofErr w:type="gramEnd"/>
      <w:r w:rsidRPr="00281762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8A3B4C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A3B4C">
        <w:rPr>
          <w:rFonts w:ascii="Times New Roman" w:hAnsi="Times New Roman"/>
          <w:b/>
          <w:bCs/>
          <w:sz w:val="24"/>
          <w:szCs w:val="24"/>
        </w:rPr>
        <w:t>Содержание курса.</w:t>
      </w:r>
      <w:r w:rsidR="00A53CF4" w:rsidRPr="008A3B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:rsidR="00B348BC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Восприятие на слух и понимание различных видов сообщений. Типология текстов.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Функциональн</w:t>
      </w:r>
      <w:proofErr w:type="gramStart"/>
      <w:r w:rsidRPr="005C4431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5C4431">
        <w:rPr>
          <w:rFonts w:ascii="Times New Roman" w:hAnsi="Times New Roman"/>
          <w:bCs/>
          <w:sz w:val="24"/>
          <w:szCs w:val="24"/>
        </w:rPr>
        <w:t xml:space="preserve"> стилевая дифференциация текстов (разговорный стиль, художественный стиль, официально-деловой стиль, научный стиль)..</w:t>
      </w:r>
      <w:r w:rsidR="008A3B4C">
        <w:rPr>
          <w:rFonts w:ascii="Times New Roman" w:hAnsi="Times New Roman"/>
          <w:bCs/>
          <w:sz w:val="24"/>
          <w:szCs w:val="24"/>
        </w:rPr>
        <w:t xml:space="preserve"> </w:t>
      </w:r>
      <w:r w:rsidRPr="005C4431">
        <w:rPr>
          <w:rFonts w:ascii="Times New Roman" w:hAnsi="Times New Roman"/>
          <w:bCs/>
          <w:sz w:val="24"/>
          <w:szCs w:val="24"/>
        </w:rPr>
        <w:t>Языковые особенности разных стилей речи. Жанр текста</w:t>
      </w:r>
      <w:r w:rsidR="008A3B4C">
        <w:rPr>
          <w:rFonts w:ascii="Times New Roman" w:hAnsi="Times New Roman"/>
          <w:bCs/>
          <w:sz w:val="24"/>
          <w:szCs w:val="24"/>
        </w:rPr>
        <w:t xml:space="preserve">. </w:t>
      </w:r>
      <w:r w:rsidRPr="005C4431">
        <w:rPr>
          <w:rFonts w:ascii="Times New Roman" w:hAnsi="Times New Roman"/>
          <w:bCs/>
          <w:sz w:val="24"/>
          <w:szCs w:val="24"/>
        </w:rPr>
        <w:t>Понимание текста с опорой на тип, стиль, жанр, структуру и языковые средства</w:t>
      </w:r>
      <w:proofErr w:type="gramStart"/>
      <w:r w:rsidRPr="005C4431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Осознанное чтение текстов с целью удовлетворения интереса, приобретения читательского опыта, освоения и использования информации.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Текст, тема текста, ос</w:t>
      </w:r>
      <w:r w:rsidR="005C4431" w:rsidRPr="005C4431">
        <w:rPr>
          <w:rFonts w:ascii="Times New Roman" w:hAnsi="Times New Roman"/>
          <w:bCs/>
          <w:sz w:val="24"/>
          <w:szCs w:val="24"/>
        </w:rPr>
        <w:t>новная мысль, идея. Авторская позиция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C4431" w:rsidRPr="005C4431">
        <w:rPr>
          <w:rFonts w:ascii="Times New Roman" w:hAnsi="Times New Roman"/>
          <w:bCs/>
          <w:sz w:val="24"/>
          <w:szCs w:val="24"/>
        </w:rPr>
        <w:t>Способы связи предложений в тексте. Средства связи предложений в тексте</w:t>
      </w:r>
      <w:proofErr w:type="gramStart"/>
      <w:r w:rsidR="005C4431" w:rsidRPr="005C4431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Pr="008A3B4C">
        <w:rPr>
          <w:rFonts w:ascii="Times New Roman" w:hAnsi="Times New Roman"/>
          <w:bCs/>
          <w:sz w:val="24"/>
          <w:szCs w:val="24"/>
        </w:rPr>
        <w:t xml:space="preserve">Смысловые части текста, </w:t>
      </w:r>
      <w:proofErr w:type="spellStart"/>
      <w:r w:rsidRPr="008A3B4C">
        <w:rPr>
          <w:rFonts w:ascii="Times New Roman" w:hAnsi="Times New Roman"/>
          <w:bCs/>
          <w:sz w:val="24"/>
          <w:szCs w:val="24"/>
        </w:rPr>
        <w:t>микротема</w:t>
      </w:r>
      <w:proofErr w:type="spellEnd"/>
      <w:r w:rsidRPr="008A3B4C">
        <w:rPr>
          <w:rFonts w:ascii="Times New Roman" w:hAnsi="Times New Roman"/>
          <w:bCs/>
          <w:sz w:val="24"/>
          <w:szCs w:val="24"/>
        </w:rPr>
        <w:t>, абзац, план текста</w:t>
      </w:r>
      <w:r>
        <w:rPr>
          <w:rFonts w:ascii="Times New Roman" w:hAnsi="Times New Roman"/>
          <w:bCs/>
          <w:sz w:val="24"/>
          <w:szCs w:val="24"/>
        </w:rPr>
        <w:t xml:space="preserve"> Простой, сложный, те</w:t>
      </w:r>
      <w:r w:rsidRPr="008A3B4C">
        <w:rPr>
          <w:rFonts w:ascii="Times New Roman" w:hAnsi="Times New Roman"/>
          <w:bCs/>
          <w:sz w:val="24"/>
          <w:szCs w:val="24"/>
        </w:rPr>
        <w:t>зисный план. Понимание информации,</w:t>
      </w:r>
      <w:r>
        <w:rPr>
          <w:rFonts w:ascii="Times New Roman" w:hAnsi="Times New Roman"/>
          <w:bCs/>
          <w:sz w:val="24"/>
          <w:szCs w:val="24"/>
        </w:rPr>
        <w:t xml:space="preserve"> представленной в неявном виде.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Разные способы представления информации: словесно, в виде символа, таблицы, схемы, знака.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3B4C">
        <w:rPr>
          <w:rFonts w:ascii="Times New Roman" w:hAnsi="Times New Roman"/>
          <w:bCs/>
          <w:sz w:val="24"/>
          <w:szCs w:val="24"/>
        </w:rPr>
        <w:t>Подробный и сжатый пересказ (устный и письменный).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Вопросы по содержанию текста. Формулирование выводов, основанных на содержании текста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A3B4C">
        <w:rPr>
          <w:rFonts w:ascii="Times New Roman" w:hAnsi="Times New Roman"/>
          <w:bCs/>
          <w:sz w:val="24"/>
          <w:szCs w:val="24"/>
        </w:rPr>
        <w:t>Составление схем с опорой на прочитанный текст.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Выраже</w:t>
      </w:r>
      <w:r>
        <w:rPr>
          <w:rFonts w:ascii="Times New Roman" w:hAnsi="Times New Roman"/>
          <w:bCs/>
          <w:sz w:val="24"/>
          <w:szCs w:val="24"/>
        </w:rPr>
        <w:t xml:space="preserve">ние собственного мнения о </w:t>
      </w:r>
      <w:proofErr w:type="gramStart"/>
      <w:r>
        <w:rPr>
          <w:rFonts w:ascii="Times New Roman" w:hAnsi="Times New Roman"/>
          <w:bCs/>
          <w:sz w:val="24"/>
          <w:szCs w:val="24"/>
        </w:rPr>
        <w:t>прочи</w:t>
      </w:r>
      <w:r w:rsidRPr="008A3B4C">
        <w:rPr>
          <w:rFonts w:ascii="Times New Roman" w:hAnsi="Times New Roman"/>
          <w:bCs/>
          <w:sz w:val="24"/>
          <w:szCs w:val="24"/>
        </w:rPr>
        <w:t>танном</w:t>
      </w:r>
      <w:proofErr w:type="gramEnd"/>
      <w:r w:rsidRPr="008A3B4C">
        <w:rPr>
          <w:rFonts w:ascii="Times New Roman" w:hAnsi="Times New Roman"/>
          <w:bCs/>
          <w:sz w:val="24"/>
          <w:szCs w:val="24"/>
        </w:rPr>
        <w:t xml:space="preserve"> и его аргументация.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3B4C">
        <w:rPr>
          <w:rFonts w:ascii="Times New Roman" w:hAnsi="Times New Roman"/>
          <w:bCs/>
          <w:sz w:val="24"/>
          <w:szCs w:val="24"/>
        </w:rPr>
        <w:t>Недостающая или избыточная информация. Пут</w:t>
      </w:r>
      <w:r>
        <w:rPr>
          <w:rFonts w:ascii="Times New Roman" w:hAnsi="Times New Roman"/>
          <w:bCs/>
          <w:sz w:val="24"/>
          <w:szCs w:val="24"/>
        </w:rPr>
        <w:t>и восполнения недостающей инфор</w:t>
      </w:r>
      <w:r w:rsidRPr="008A3B4C">
        <w:rPr>
          <w:rFonts w:ascii="Times New Roman" w:hAnsi="Times New Roman"/>
          <w:bCs/>
          <w:sz w:val="24"/>
          <w:szCs w:val="24"/>
        </w:rPr>
        <w:t>мации.</w:t>
      </w:r>
    </w:p>
    <w:p w:rsidR="008A3B4C" w:rsidRPr="005C4431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Соотнесение позиции автора текста с собственной точкой зрения.</w:t>
      </w:r>
    </w:p>
    <w:p w:rsidR="00B348BC" w:rsidRDefault="00B348BC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18E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Личностные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научатся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D418E3">
        <w:rPr>
          <w:rFonts w:ascii="Times New Roman" w:hAnsi="Times New Roman"/>
          <w:bCs/>
          <w:i/>
          <w:sz w:val="24"/>
          <w:szCs w:val="24"/>
        </w:rPr>
        <w:t>Метапредметныерезультаты</w:t>
      </w:r>
      <w:proofErr w:type="spellEnd"/>
      <w:r w:rsidRPr="00D418E3">
        <w:rPr>
          <w:rFonts w:ascii="Times New Roman" w:hAnsi="Times New Roman"/>
          <w:bCs/>
          <w:i/>
          <w:sz w:val="24"/>
          <w:szCs w:val="24"/>
        </w:rPr>
        <w:t>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овладеют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работы с книгой;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определять главную тему, общую цель или назначение текста; </w:t>
      </w:r>
    </w:p>
    <w:p w:rsidR="00D418E3" w:rsidRPr="00D418E3" w:rsidRDefault="00B348BC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418E3" w:rsidRPr="00D418E3">
        <w:rPr>
          <w:rFonts w:ascii="Times New Roman" w:hAnsi="Times New Roman"/>
          <w:bCs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находить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выделять термины, обозначающие основные понятия текста.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объяснять порядок частей, содержащихся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задавать вопросы по содержанию текста и отвечать на них;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прогнозировать содержание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скрытую информацию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составлять план к тексту и структурировать текст, используя план;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приводить аргументы/примеры к тезису, содержащемуся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не только содержание текста, но и его форму.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</w:t>
      </w:r>
      <w:r w:rsidR="00B348BC">
        <w:rPr>
          <w:rFonts w:ascii="Times New Roman" w:hAnsi="Times New Roman"/>
          <w:bCs/>
          <w:sz w:val="24"/>
          <w:szCs w:val="24"/>
        </w:rPr>
        <w:t xml:space="preserve"> </w:t>
      </w:r>
      <w:r w:rsidRPr="00D418E3">
        <w:rPr>
          <w:rFonts w:ascii="Times New Roman" w:hAnsi="Times New Roman"/>
          <w:bCs/>
          <w:sz w:val="24"/>
          <w:szCs w:val="24"/>
        </w:rPr>
        <w:t>получат возможность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Default="00643036" w:rsidP="005C443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="00500701" w:rsidRPr="00500701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1019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1"/>
        <w:gridCol w:w="9488"/>
      </w:tblGrid>
      <w:tr w:rsidR="00643036" w:rsidRPr="00B348BC" w:rsidTr="00643036">
        <w:trPr>
          <w:trHeight w:val="3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Восприятие на слух и понимание различных видов сообщений. Тип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ология текстов.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Функциональн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 стилевая дифференциация текстов (разговорный стиль, художественный стиль, официально-деловой стиль, научный стиль).. 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Языковые особенности разных стилей речи. Жанр текста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Текст, тема текста, ос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микротема</w:t>
            </w:r>
            <w:proofErr w:type="spell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, абзац, план текста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Простой, сложный, те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зисный план. Понимание информации, представленной в неявном 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виде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9-20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Подробный и сжатый пересказ (устный и письменный).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Вопросы по содержанию текста. Формулирование выводов, основанных на содержании текста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схем с опорой на прочитанный текст. 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Выражение собственного мнения о 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прочи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танном</w:t>
            </w:r>
            <w:proofErr w:type="gram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 и его аргументация. 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Недостающая или избыточная информация. Пути восполнения недостающей инфор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мации.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6" w:rsidRPr="00B348BC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</w:tc>
      </w:tr>
      <w:tr w:rsidR="00643036" w:rsidRPr="00B348BC" w:rsidTr="00643036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6" w:rsidRDefault="00643036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36" w:rsidRPr="00B348BC" w:rsidRDefault="00643036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урок. Анализ текста.</w:t>
            </w:r>
          </w:p>
        </w:tc>
      </w:tr>
    </w:tbl>
    <w:p w:rsidR="00B348BC" w:rsidRDefault="00B348BC" w:rsidP="00643036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348BC" w:rsidRDefault="00B348BC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Ю.Н. </w:t>
      </w:r>
      <w:proofErr w:type="spellStart"/>
      <w:r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bCs/>
          <w:sz w:val="24"/>
          <w:szCs w:val="24"/>
        </w:rPr>
        <w:t>, И.П.</w:t>
      </w:r>
      <w:r w:rsidRPr="00576143">
        <w:rPr>
          <w:rFonts w:ascii="Times New Roman" w:hAnsi="Times New Roman"/>
          <w:bCs/>
          <w:sz w:val="24"/>
          <w:szCs w:val="24"/>
        </w:rPr>
        <w:t xml:space="preserve">Васильевых, Ж.И.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Стрижекурова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И.В.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Ускова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Логвина И.А., 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>Мальцева-Замковая</w:t>
      </w:r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 xml:space="preserve">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>для учителей и родителей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 xml:space="preserve">.-- </w:t>
      </w:r>
      <w:proofErr w:type="spellStart"/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>Тлн</w:t>
      </w:r>
      <w:proofErr w:type="spellEnd"/>
      <w:r w:rsidR="00576143" w:rsidRPr="00576143">
        <w:rPr>
          <w:rFonts w:ascii="Times New Roman" w:hAnsi="Times New Roman"/>
          <w:bCs/>
          <w:sz w:val="24"/>
          <w:szCs w:val="24"/>
        </w:rPr>
        <w:t xml:space="preserve">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B44C00" w:rsidRPr="00B44C00">
        <w:rPr>
          <w:rFonts w:ascii="Times New Roman" w:hAnsi="Times New Roman"/>
          <w:bCs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6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7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B44C00">
        <w:rPr>
          <w:rFonts w:ascii="Times New Roman" w:hAnsi="Times New Roman"/>
          <w:bCs/>
          <w:sz w:val="24"/>
          <w:szCs w:val="24"/>
        </w:rPr>
        <w:t xml:space="preserve"> </w:t>
      </w:r>
    </w:p>
    <w:p w:rsidR="00B44C00" w:rsidRPr="00B44C00" w:rsidRDefault="00B44C00" w:rsidP="00B4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C00">
        <w:rPr>
          <w:rFonts w:ascii="Times New Roman" w:hAnsi="Times New Roman"/>
          <w:bCs/>
          <w:sz w:val="24"/>
          <w:szCs w:val="24"/>
        </w:rPr>
        <w:t xml:space="preserve">8. </w:t>
      </w:r>
      <w:r w:rsidRPr="00B44C00">
        <w:rPr>
          <w:rFonts w:ascii="Times New Roman" w:hAnsi="Times New Roman"/>
          <w:sz w:val="24"/>
          <w:szCs w:val="24"/>
        </w:rPr>
        <w:t xml:space="preserve">Интерактивные ЦОР </w:t>
      </w:r>
      <w:hyperlink r:id="rId8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  <w:proofErr w:type="gramStart"/>
      <w:r w:rsidRPr="00B44C00">
        <w:rPr>
          <w:rFonts w:ascii="Times New Roman" w:hAnsi="Times New Roman"/>
          <w:sz w:val="24"/>
          <w:szCs w:val="24"/>
        </w:rPr>
        <w:t xml:space="preserve"> ;</w:t>
      </w:r>
      <w:proofErr w:type="gramEnd"/>
      <w:hyperlink r:id="rId9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B44C00" w:rsidRPr="006D0D9D" w:rsidRDefault="00B44C00" w:rsidP="00B44C00">
      <w:pPr>
        <w:jc w:val="both"/>
        <w:rPr>
          <w:sz w:val="28"/>
          <w:szCs w:val="28"/>
        </w:rPr>
      </w:pPr>
    </w:p>
    <w:p w:rsidR="00B44C00" w:rsidRPr="00B44C00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B44C00" w:rsidRPr="00576143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123"/>
    <w:rsid w:val="00055E91"/>
    <w:rsid w:val="00062418"/>
    <w:rsid w:val="00227D18"/>
    <w:rsid w:val="00281762"/>
    <w:rsid w:val="002C5A3A"/>
    <w:rsid w:val="00300CE4"/>
    <w:rsid w:val="00327682"/>
    <w:rsid w:val="0033273E"/>
    <w:rsid w:val="003E7AFA"/>
    <w:rsid w:val="00442273"/>
    <w:rsid w:val="004D44DF"/>
    <w:rsid w:val="00500701"/>
    <w:rsid w:val="00576143"/>
    <w:rsid w:val="005C4431"/>
    <w:rsid w:val="005E2944"/>
    <w:rsid w:val="00643036"/>
    <w:rsid w:val="00714A39"/>
    <w:rsid w:val="00752D75"/>
    <w:rsid w:val="008250FF"/>
    <w:rsid w:val="008A3B4C"/>
    <w:rsid w:val="008B0C00"/>
    <w:rsid w:val="009A36DC"/>
    <w:rsid w:val="009E0123"/>
    <w:rsid w:val="00A34204"/>
    <w:rsid w:val="00A53CF4"/>
    <w:rsid w:val="00AF7375"/>
    <w:rsid w:val="00B348BC"/>
    <w:rsid w:val="00B44C00"/>
    <w:rsid w:val="00BC3E39"/>
    <w:rsid w:val="00CC0E7F"/>
    <w:rsid w:val="00D418E3"/>
    <w:rsid w:val="00DC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0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евросеть</cp:lastModifiedBy>
  <cp:revision>12</cp:revision>
  <dcterms:created xsi:type="dcterms:W3CDTF">2021-08-15T02:09:00Z</dcterms:created>
  <dcterms:modified xsi:type="dcterms:W3CDTF">2024-09-16T15:02:00Z</dcterms:modified>
</cp:coreProperties>
</file>