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07" w:rsidRPr="00CA36D9" w:rsidRDefault="002D3007" w:rsidP="002D3007">
      <w:pPr>
        <w:spacing w:after="0" w:line="408" w:lineRule="auto"/>
        <w:ind w:left="120"/>
        <w:jc w:val="center"/>
        <w:rPr>
          <w:lang w:val="ru-RU"/>
        </w:rPr>
      </w:pPr>
      <w:r w:rsidRPr="00CA36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3007" w:rsidRPr="00CA36D9" w:rsidRDefault="002D3007" w:rsidP="002D3007">
      <w:pPr>
        <w:spacing w:after="0" w:line="408" w:lineRule="auto"/>
        <w:ind w:left="120"/>
        <w:jc w:val="center"/>
        <w:rPr>
          <w:lang w:val="ru-RU"/>
        </w:rPr>
      </w:pPr>
      <w:r w:rsidRPr="00CA36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CA36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CA36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3007" w:rsidRPr="00BC2EBE" w:rsidRDefault="002D3007" w:rsidP="002D3007">
      <w:pPr>
        <w:spacing w:after="0" w:line="408" w:lineRule="auto"/>
        <w:ind w:left="120"/>
        <w:jc w:val="center"/>
        <w:rPr>
          <w:lang w:val="ru-RU"/>
        </w:rPr>
      </w:pPr>
      <w:r w:rsidRPr="00BC2E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BC2EBE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</w:t>
      </w:r>
      <w:proofErr w:type="spellStart"/>
      <w:r w:rsidRPr="00BC2EBE">
        <w:rPr>
          <w:rFonts w:ascii="Times New Roman" w:hAnsi="Times New Roman"/>
          <w:b/>
          <w:color w:val="000000"/>
          <w:sz w:val="28"/>
          <w:lang w:val="ru-RU"/>
        </w:rPr>
        <w:t>Ребрихинского</w:t>
      </w:r>
      <w:proofErr w:type="spellEnd"/>
      <w:r w:rsidRPr="00BC2EBE">
        <w:rPr>
          <w:rFonts w:ascii="Times New Roman" w:hAnsi="Times New Roman"/>
          <w:b/>
          <w:color w:val="000000"/>
          <w:sz w:val="28"/>
          <w:lang w:val="ru-RU"/>
        </w:rPr>
        <w:t xml:space="preserve"> района Алтайского края</w:t>
      </w:r>
      <w:bookmarkEnd w:id="1"/>
      <w:r w:rsidRPr="00BC2E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EBE">
        <w:rPr>
          <w:rFonts w:ascii="Times New Roman" w:hAnsi="Times New Roman"/>
          <w:color w:val="000000"/>
          <w:sz w:val="28"/>
          <w:lang w:val="ru-RU"/>
        </w:rPr>
        <w:t>​</w:t>
      </w:r>
    </w:p>
    <w:p w:rsidR="002D3007" w:rsidRDefault="002D3007" w:rsidP="002D30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Усть-Мосихинская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D3007" w:rsidRDefault="002D3007" w:rsidP="002D3007">
      <w:pPr>
        <w:spacing w:after="0"/>
        <w:ind w:left="120"/>
      </w:pPr>
    </w:p>
    <w:p w:rsidR="002D3007" w:rsidRDefault="002D3007" w:rsidP="002D3007">
      <w:pPr>
        <w:spacing w:after="0"/>
        <w:ind w:left="120"/>
      </w:pPr>
    </w:p>
    <w:p w:rsidR="002D3007" w:rsidRDefault="002D3007" w:rsidP="002D3007">
      <w:pPr>
        <w:spacing w:after="0"/>
        <w:ind w:left="120"/>
      </w:pPr>
    </w:p>
    <w:p w:rsidR="002D3007" w:rsidRDefault="002D3007" w:rsidP="002D300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D3007" w:rsidRPr="009806C3" w:rsidTr="000B1193">
        <w:tc>
          <w:tcPr>
            <w:tcW w:w="3114" w:type="dxa"/>
          </w:tcPr>
          <w:p w:rsidR="002D3007" w:rsidRPr="0040209D" w:rsidRDefault="002D3007" w:rsidP="000B11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3007" w:rsidRPr="008944ED" w:rsidRDefault="002D3007" w:rsidP="000B1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D3007" w:rsidRDefault="002D3007" w:rsidP="000B1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3007" w:rsidRPr="008944ED" w:rsidRDefault="002D3007" w:rsidP="000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 Храмцова</w:t>
            </w:r>
          </w:p>
          <w:p w:rsidR="002D3007" w:rsidRDefault="002D3007" w:rsidP="000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D3007" w:rsidRDefault="002D3007" w:rsidP="000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3007" w:rsidRPr="0040209D" w:rsidRDefault="002D3007" w:rsidP="000B1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007" w:rsidRPr="0040209D" w:rsidRDefault="002D3007" w:rsidP="000B1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007" w:rsidRDefault="002D3007" w:rsidP="000B1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3007" w:rsidRPr="008944ED" w:rsidRDefault="002D3007" w:rsidP="000B1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Усть-Мосихинская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2D3007" w:rsidRDefault="002D3007" w:rsidP="000B1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3007" w:rsidRPr="008944ED" w:rsidRDefault="002D3007" w:rsidP="000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О.П.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Туровская</w:t>
            </w:r>
            <w:proofErr w:type="spellEnd"/>
          </w:p>
          <w:p w:rsidR="002D3007" w:rsidRDefault="002D3007" w:rsidP="000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D3007" w:rsidRDefault="002D3007" w:rsidP="000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3007" w:rsidRPr="0040209D" w:rsidRDefault="002D3007" w:rsidP="000B1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3007" w:rsidRPr="00CA36D9" w:rsidRDefault="002D3007" w:rsidP="002D3007">
      <w:pPr>
        <w:spacing w:after="0"/>
        <w:ind w:left="120"/>
        <w:rPr>
          <w:lang w:val="ru-RU"/>
        </w:rPr>
      </w:pPr>
    </w:p>
    <w:p w:rsidR="002D3007" w:rsidRPr="00CA36D9" w:rsidRDefault="002D3007" w:rsidP="002D3007">
      <w:pPr>
        <w:spacing w:after="0"/>
        <w:ind w:left="120"/>
        <w:rPr>
          <w:lang w:val="ru-RU"/>
        </w:rPr>
      </w:pPr>
      <w:r w:rsidRPr="00CA36D9">
        <w:rPr>
          <w:rFonts w:ascii="Times New Roman" w:hAnsi="Times New Roman"/>
          <w:color w:val="000000"/>
          <w:sz w:val="28"/>
          <w:lang w:val="ru-RU"/>
        </w:rPr>
        <w:t>‌</w:t>
      </w:r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РАБОЧАЯ ПРОГРАММА</w:t>
      </w:r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НАЧАЛЬНОГО ОБЩЕГО ОБРАЗОВАНИЯ ДЛЯ </w:t>
      </w:r>
      <w:proofErr w:type="gramStart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ЗАДЕРЖКОЙ ПСИХИЧЕСКОГО РАЗВИТИЯ</w:t>
      </w:r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(Вариант 7.2.)</w:t>
      </w:r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3007" w:rsidRPr="008D6248" w:rsidRDefault="009806C3" w:rsidP="002D3007">
      <w:pPr>
        <w:pStyle w:val="3"/>
        <w:ind w:left="0" w:right="0" w:firstLine="0"/>
        <w:jc w:val="center"/>
      </w:pPr>
      <w:r>
        <w:t>математика</w:t>
      </w:r>
    </w:p>
    <w:p w:rsidR="002D3007" w:rsidRPr="00BC2EBE" w:rsidRDefault="002D3007" w:rsidP="002D3007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3007" w:rsidRPr="00BC2EBE" w:rsidRDefault="002D3007" w:rsidP="002D300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3007" w:rsidRPr="00BC2EBE" w:rsidRDefault="002D3007" w:rsidP="002D300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3007" w:rsidRPr="00BC2EBE" w:rsidRDefault="002D3007" w:rsidP="002D300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3007" w:rsidRPr="00BC2EBE" w:rsidRDefault="002D3007" w:rsidP="002D300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3007" w:rsidRPr="00BC2EBE" w:rsidRDefault="002D3007" w:rsidP="002D3007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С. </w:t>
      </w:r>
      <w:proofErr w:type="spellStart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Усть-Мосиха</w:t>
      </w:r>
      <w:proofErr w:type="spellEnd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D3007" w:rsidRPr="00BC2EBE" w:rsidRDefault="002D3007" w:rsidP="002D3007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2023г</w:t>
      </w:r>
    </w:p>
    <w:p w:rsidR="002D3007" w:rsidRDefault="002D3007" w:rsidP="002D3007">
      <w:pPr>
        <w:pStyle w:val="Heading1"/>
      </w:pPr>
      <w:bookmarkStart w:id="2" w:name="_Toc139358023"/>
      <w:bookmarkStart w:id="3" w:name="_Toc142903356"/>
      <w:r>
        <w:lastRenderedPageBreak/>
        <w:t>ПОЯСНИТЕЛЬНАЯ ЗАПИСК</w:t>
      </w:r>
      <w:bookmarkEnd w:id="2"/>
      <w:r>
        <w:t>А</w:t>
      </w:r>
      <w:bookmarkEnd w:id="3"/>
      <w:r>
        <w:t xml:space="preserve">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proofErr w:type="gramStart"/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</w:t>
      </w:r>
      <w:r>
        <w:rPr>
          <w:szCs w:val="28"/>
        </w:rPr>
        <w:lastRenderedPageBreak/>
        <w:t xml:space="preserve">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включают 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>
        <w:rPr>
          <w:szCs w:val="28"/>
        </w:rPr>
        <w:t>больше-меньше</w:t>
      </w:r>
      <w:proofErr w:type="spellEnd"/>
      <w:proofErr w:type="gramEnd"/>
      <w:r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</w:t>
      </w:r>
      <w:r>
        <w:rPr>
          <w:szCs w:val="28"/>
        </w:rPr>
        <w:lastRenderedPageBreak/>
        <w:t>материала (чертежно-графических навыков и использования чертежно-измерительных средств).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</w:t>
      </w:r>
      <w:r>
        <w:rPr>
          <w:szCs w:val="28"/>
        </w:rPr>
        <w:lastRenderedPageBreak/>
        <w:t>оперированию, отработке алгоритмов работы с правилом, письменных приемов вычислений и т.д.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первом классе предусмотрен пропедевтический период, позволяющий сформировать </w:t>
      </w:r>
      <w:proofErr w:type="spellStart"/>
      <w:r>
        <w:rPr>
          <w:szCs w:val="28"/>
        </w:rPr>
        <w:t>дефицитарные</w:t>
      </w:r>
      <w:proofErr w:type="spellEnd"/>
      <w:r>
        <w:rPr>
          <w:szCs w:val="28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</w:t>
      </w:r>
      <w:proofErr w:type="gramStart"/>
      <w:r>
        <w:rPr>
          <w:szCs w:val="28"/>
        </w:rPr>
        <w:t>наглядно-действенны</w:t>
      </w:r>
      <w:proofErr w:type="gramEnd"/>
      <w:r>
        <w:rPr>
          <w:szCs w:val="28"/>
        </w:rPr>
        <w:t xml:space="preserve">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>
        <w:rPr>
          <w:szCs w:val="28"/>
        </w:rPr>
        <w:t>коррелирующие</w:t>
      </w:r>
      <w:proofErr w:type="spellEnd"/>
      <w:r>
        <w:rPr>
          <w:szCs w:val="28"/>
        </w:rPr>
        <w:t xml:space="preserve"> со становлением личности обучающегося с ЗПР: </w:t>
      </w:r>
    </w:p>
    <w:p w:rsidR="002D3007" w:rsidRDefault="002D3007" w:rsidP="002D3007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2D3007" w:rsidRDefault="002D3007" w:rsidP="002D3007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D3007" w:rsidRDefault="002D3007" w:rsidP="002D3007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содержат допустимые виды помощи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с ЗПР, которые предъявляются при необходимости.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D3007" w:rsidRDefault="002D3007" w:rsidP="002D3007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szCs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</w:t>
      </w:r>
      <w:r>
        <w:rPr>
          <w:szCs w:val="28"/>
        </w:rPr>
        <w:lastRenderedPageBreak/>
        <w:t>школьника и предпосылкой успешного дальнейшего обучения в основном звене школы.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федеральном учебном плане на изучение математики в каждом классе начальной школы отводится 4 часа в неделю, всего 672 часов. </w:t>
      </w:r>
      <w:proofErr w:type="gramStart"/>
      <w:r>
        <w:rPr>
          <w:szCs w:val="28"/>
        </w:rPr>
        <w:t>Из них: в 1 классе — 132 часа, в 1 дополнительном классе — 132 часа, во 2 классе — 136 часов, 3 классе — 136 часов, 4 классе — 136 часов.</w:t>
      </w:r>
      <w:proofErr w:type="gramEnd"/>
    </w:p>
    <w:p w:rsidR="002D3007" w:rsidRDefault="002D3007" w:rsidP="002D3007">
      <w:pPr>
        <w:pStyle w:val="Heading1"/>
      </w:pPr>
      <w:bookmarkStart w:id="4" w:name="_Toc142903357"/>
      <w:r>
        <w:t>СОДЕРЖАНИЕ УЧЕБНОГО ПРЕДМЕТА «МАТЕМАТИКА»</w:t>
      </w:r>
      <w:bookmarkEnd w:id="4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2D3007" w:rsidRPr="002D3007" w:rsidRDefault="002D3007" w:rsidP="002D30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D3007" w:rsidRDefault="002D3007" w:rsidP="002D3007">
      <w:pPr>
        <w:pStyle w:val="Heading2"/>
      </w:pPr>
      <w:bookmarkStart w:id="5" w:name="_Toc142903359"/>
      <w:r>
        <w:t>1 ДОПОЛНИТЕЛЬНЫЙ КЛАСС</w:t>
      </w:r>
      <w:bookmarkEnd w:id="5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Повторение знаний о записи и сравнении чисел от 1 до 10. Счёт предметов, запись результата цифрами. Состав чисел от 2 до 10. Увеличение (уменьшение) числа на несколько единиц.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20: чтение, запись, сравнение. Однозначные и двузначные числа. Разряды чисел: единицы, десяток. Равенство, неравенство. Увеличение (уменьшение) числа на несколько единиц. Состав числа от 11 до 20. Образование чисел второго десятка.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сантиметр, дециметр; установление соотношения между ними. Единицы массы (килограмм), вместимости (литр).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Приемы устных вычислений без перехода </w:t>
      </w:r>
      <w:r>
        <w:rPr>
          <w:szCs w:val="28"/>
        </w:rPr>
        <w:lastRenderedPageBreak/>
        <w:t>через разряд. Алгоритм приема выполнения действия сложения и вычитания с переходом через десяток.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Чтение, представление текста задачи в виде рисунка, схемы или другой модели.  Решение задач в одно, два действия. План решения задачи в два действия, выбор соответствующих плану арифметических действий. Запись решения и ответа задачи.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Расположение предметов и объектов в пространстве.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</w:t>
      </w:r>
      <w:proofErr w:type="gramEnd"/>
      <w:r>
        <w:rPr>
          <w:szCs w:val="28"/>
        </w:rPr>
        <w:t xml:space="preserve"> Угол. Прямой угол. Построение отрезка, квадрата, треугольника, прямоугольника с помощью линейки на листе в клетку; измерение длины отрезка в сантиметрах.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Чтение таблицы (содержащей не более 4-х данных); извлечение данного из строки, столбца; внесение одного-двух данных  в таблицу. </w:t>
      </w:r>
      <w:r>
        <w:rPr>
          <w:szCs w:val="28"/>
        </w:rPr>
        <w:lastRenderedPageBreak/>
        <w:t>Чтение рисунка, схемы с одним-двумя числовыми данными (значениями данных величин).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spellStart"/>
      <w:r>
        <w:rPr>
          <w:szCs w:val="28"/>
        </w:rPr>
        <w:t>Многозвеньевые</w:t>
      </w:r>
      <w:proofErr w:type="spellEnd"/>
      <w:r>
        <w:rPr>
          <w:szCs w:val="28"/>
        </w:rPr>
        <w:t xml:space="preserve"> инструкции, связанные с вычислением, измерением длины, изображением геометрической фигуры.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общее и различное в записи арифметических действий;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действие измерительных приборов;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объекта, два числа;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 выделять признаки объекта геометрической фигуры;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группы по заданному основанию;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логических рядах;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копировать изученные фигуры;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чисел, геометрических фигур;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таблицу, схему, извлекать информацию, представленную в табличной и схематической форме.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 соответствии с требованиями педагога;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комментировать ход сравнения двух объектов (с опорой на образец);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математические знаки;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предложения относительно заданного набора объектов (с помощью педагога);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давать словесный отчет о выполняемых действиях.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учебную задачу, удерживать её в процессе деятельности;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способы и результат действия;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продолжать учебную работу и удерживать внимание на задании в объективно-сложных учебных ситуациях;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действовать в соответствии с предложенным образцом, инструкцией;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 (по алгоритму).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2D3007" w:rsidRPr="002D3007" w:rsidRDefault="002D3007" w:rsidP="002D30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3007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 </w:t>
      </w:r>
    </w:p>
    <w:p w:rsidR="002D3007" w:rsidRDefault="002D3007" w:rsidP="002D3007">
      <w:pPr>
        <w:pStyle w:val="Heading1"/>
      </w:pPr>
      <w:bookmarkStart w:id="6" w:name="_Toc142903363"/>
      <w:r>
        <w:t>ПЛАНИРУЕМЫЕ РЕЗУЛЬТАТЫ ОСВОЕНИЯ ПРОГРАММЫ УЧЕБНОГО ПРЕДМЕТА «МАТЕМАТИКА» НА УРОВНЕ НАЧАЛЬНОГО ОБЩЕГО ОБРАЗОВАНИЯ</w:t>
      </w:r>
      <w:bookmarkEnd w:id="6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</w:t>
      </w:r>
      <w:r>
        <w:rPr>
          <w:szCs w:val="28"/>
        </w:rPr>
        <w:lastRenderedPageBreak/>
        <w:t xml:space="preserve">(способность к </w:t>
      </w:r>
      <w:proofErr w:type="spellStart"/>
      <w:r>
        <w:rPr>
          <w:szCs w:val="28"/>
        </w:rPr>
        <w:t>целеполаганию</w:t>
      </w:r>
      <w:proofErr w:type="spellEnd"/>
      <w:r>
        <w:rPr>
          <w:szCs w:val="28"/>
        </w:rPr>
        <w:t>, готовность планировать свою работу, самоконтроль  и т. д.).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bookmarkStart w:id="7" w:name="_TOC_250007"/>
    </w:p>
    <w:p w:rsidR="002D3007" w:rsidRDefault="002D3007" w:rsidP="002D3007">
      <w:pPr>
        <w:pStyle w:val="Heading2"/>
      </w:pPr>
      <w:bookmarkStart w:id="8" w:name="_Toc142903364"/>
      <w:r>
        <w:t xml:space="preserve">ЛИЧНОСТНЫЕ </w:t>
      </w:r>
      <w:bookmarkEnd w:id="7"/>
      <w:r>
        <w:t>РЕЗУЛЬТАТЫ</w:t>
      </w:r>
      <w:bookmarkEnd w:id="8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работать в ситуациях, расширяющих опыт применения математических отношений в реальной жизни, повышающих интерес к </w:t>
      </w:r>
      <w:r>
        <w:rPr>
          <w:szCs w:val="28"/>
        </w:rPr>
        <w:lastRenderedPageBreak/>
        <w:t>интеллектуальному труду и уверенность своих силах при решении поставленных задач, умение преодолевать трудности;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bookmarkStart w:id="9" w:name="_TOC_250006"/>
    </w:p>
    <w:p w:rsidR="002D3007" w:rsidRDefault="002D3007" w:rsidP="002D3007">
      <w:pPr>
        <w:pStyle w:val="Heading2"/>
      </w:pPr>
      <w:bookmarkStart w:id="10" w:name="_Toc142903365"/>
      <w:r>
        <w:t xml:space="preserve">МЕТАПРЕДМЕТНЫЕ </w:t>
      </w:r>
      <w:bookmarkEnd w:id="9"/>
      <w:r>
        <w:t>РЕЗУЛЬТАТЫ</w:t>
      </w:r>
      <w:bookmarkEnd w:id="10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</w:t>
      </w:r>
      <w:r>
        <w:rPr>
          <w:szCs w:val="28"/>
        </w:rPr>
        <w:lastRenderedPageBreak/>
        <w:t>символических средств при образовании чисел, овладение математическими знаками и символами и т.д.);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процесс вычисления, построения, решения;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создавать в соответствии с учебной задачей тексты разного вида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самостоятельно составлять тексты заданий, аналогичные </w:t>
      </w:r>
      <w:proofErr w:type="gramStart"/>
      <w:r>
        <w:rPr>
          <w:szCs w:val="28"/>
        </w:rPr>
        <w:t>типовым</w:t>
      </w:r>
      <w:proofErr w:type="gramEnd"/>
      <w:r>
        <w:rPr>
          <w:szCs w:val="28"/>
        </w:rPr>
        <w:t xml:space="preserve"> изученным после совместного анализа.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lastRenderedPageBreak/>
        <w:t>Самоорганизация: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D3007" w:rsidRDefault="002D3007" w:rsidP="002D3007">
      <w:pPr>
        <w:pStyle w:val="Heading3"/>
        <w:rPr>
          <w:lang w:val="ru-RU"/>
        </w:rPr>
      </w:pPr>
      <w:bookmarkStart w:id="11" w:name="_Toc142903368"/>
      <w:r>
        <w:rPr>
          <w:lang w:val="ru-RU"/>
        </w:rPr>
        <w:lastRenderedPageBreak/>
        <w:t>1 ДОПОЛНИТЕЛЬНЫЙ КЛАСС</w:t>
      </w:r>
      <w:bookmarkEnd w:id="11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 первом дополнительном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от 11 до 20; 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последовательность чисел от 0 до 20;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пересчитывать различные объекты, устанавливать порядковый номер объекта в пределах 20;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числа, большие/меньшие данного числа на заданное число;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 и два действия на сложение и вычитание: выделять условие и вопрос (с опорой на алгоритм и/или схему);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знать и использовать единицу длины — дециметр; устанавливать соотношения между единицами длины: сантиметром и дециметром; измерять длину отрезка в сантиметрах и дециметрах, чертить отрезок заданной длины (в 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);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оперировать простыми учебными понятиями: круг, овал треугольник, прямоугольник (квадрат), отрезок, луч, круг, многоугольник (пяти, шестиугольник и др.);</w:t>
      </w:r>
      <w:r>
        <w:rPr>
          <w:szCs w:val="28"/>
        </w:rPr>
        <w:tab/>
      </w:r>
      <w:proofErr w:type="gramEnd"/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:rsidR="002D3007" w:rsidRDefault="002D3007" w:rsidP="002D30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 (числа, геометрические фигуры);</w:t>
      </w:r>
    </w:p>
    <w:p w:rsidR="002D3007" w:rsidRDefault="002D3007" w:rsidP="002D30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2D3007" w:rsidSect="00300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007" w:rsidRDefault="002D3007" w:rsidP="002D30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30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распределять объекты на две группы по заданному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основанию</w:t>
      </w:r>
    </w:p>
    <w:p w:rsidR="002D3007" w:rsidRDefault="002D3007" w:rsidP="002D3007">
      <w:pPr>
        <w:pStyle w:val="Heading1"/>
      </w:pPr>
      <w:r>
        <w:t xml:space="preserve">ТЕМАТИЧЕСКОЕ ПЛАНИРОВАНИЕ </w:t>
      </w:r>
    </w:p>
    <w:p w:rsidR="002D3007" w:rsidRDefault="002D3007" w:rsidP="002D3007">
      <w:pPr>
        <w:pStyle w:val="Heading2"/>
      </w:pPr>
      <w:bookmarkStart w:id="12" w:name="_Toc142903373"/>
      <w:r>
        <w:t>1 дополнительный КЛАСС (132 часа)</w:t>
      </w:r>
      <w:bookmarkEnd w:id="12"/>
      <w:r>
        <w:t xml:space="preserve"> </w:t>
      </w:r>
    </w:p>
    <w:tbl>
      <w:tblPr>
        <w:tblStyle w:val="a5"/>
        <w:tblW w:w="14601" w:type="dxa"/>
        <w:tblInd w:w="-5" w:type="dxa"/>
        <w:tblLook w:val="04A0"/>
      </w:tblPr>
      <w:tblGrid>
        <w:gridCol w:w="2688"/>
        <w:gridCol w:w="3833"/>
        <w:gridCol w:w="8080"/>
      </w:tblGrid>
      <w:tr w:rsidR="002D3007" w:rsidTr="000B1193">
        <w:tc>
          <w:tcPr>
            <w:tcW w:w="2688" w:type="dxa"/>
            <w:tcBorders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33" w:type="dxa"/>
            <w:tcBorders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D3007" w:rsidRPr="009806C3" w:rsidTr="000B1193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(20 ч) 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знаний о записи и сравнении чисел от 1 до  10. 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 Состав чисел от 2 до 10. Увеличение (уменьшение) числа на несколько единиц.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20: различение, чтение, запись.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от 11 до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второго десятка.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счет от 11 до 20.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Разряды чисел: единицы, десяток.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Равенство, неравенство.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20: чтение, </w:t>
            </w:r>
            <w:r>
              <w:rPr>
                <w:sz w:val="24"/>
                <w:szCs w:val="24"/>
              </w:rPr>
              <w:lastRenderedPageBreak/>
              <w:t>запись, сравнение. Однозначные и двузначные числа.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упражнения на соотнесение числа с количеством, отсчитывание предметов, определение числовой последовательности.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по определению состава числа от 11 до 20. Игра: «Засели домик».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чисел по заданному основанию (однозначные, двузначные числа).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«Вставь пропущенный знак сравнения».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запись чисел от 1 до 20.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 группах. Выполнение заданий 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больше/меньше?» (в пределах 20).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числовой последовательности в пределах 20. 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«Живые цифры», «Назови соседей», «Что изменилось».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 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2D3007" w:rsidRPr="009806C3" w:rsidTr="000B1193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Выделенное количество учебных часов на изучение разделов носит рекомендательный характер и может быть скорректировано для  обеспечения  </w:t>
            </w:r>
            <w:proofErr w:type="gramStart"/>
            <w:r>
              <w:rPr>
                <w:sz w:val="24"/>
                <w:szCs w:val="24"/>
              </w:rPr>
              <w:t>возможности  реализации  идеи  дифференциации  содержания  обучения</w:t>
            </w:r>
            <w:proofErr w:type="gramEnd"/>
            <w:r>
              <w:rPr>
                <w:sz w:val="24"/>
                <w:szCs w:val="24"/>
              </w:rPr>
              <w:t xml:space="preserve"> с учётом особенностей общеобразовательной организации и уровня подготовки обучающихся.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2D3007" w:rsidRPr="009806C3" w:rsidTr="000B1193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 (10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 (килограмм), вместимости (литр).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массы: весы, гири.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 в жизни.</w:t>
            </w:r>
          </w:p>
          <w:p w:rsidR="002D3007" w:rsidRDefault="002D3007" w:rsidP="000B1193">
            <w:pPr>
              <w:pStyle w:val="a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объема жидкости и массы предметов.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линейки для измерения сторон многоугольников и построения геометрических фигур: квадрат, прямоугольник.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«Найди путь короче», «Измерь длины нарисованных предметов и запиши результат в таблицу».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задания: «Начерти заданный отрезок, фигуру», «Найди такой же», «Измерь длину», «Соедини пронумерованные точки с помощью линейки».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по определению длин предложенных бытовых предметов с помощью заданной мерки, по определению длины в сантиметрах. 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именованных величин (дециметры в сантиметры).</w:t>
            </w:r>
          </w:p>
        </w:tc>
      </w:tr>
      <w:tr w:rsidR="002D3007" w:rsidRPr="009806C3" w:rsidTr="000B1193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(46 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сложения,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Повторение названия компонентов арифметических действий.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устных вычислений без перехода через разряд.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приема выполнения действия сложения и вычитания с переходом через десяток. Таблица сложения в пределах 20. Переместительное свойство сложения.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обратное</w:t>
            </w:r>
            <w:proofErr w:type="gramEnd"/>
            <w:r>
              <w:rPr>
                <w:sz w:val="24"/>
                <w:szCs w:val="24"/>
              </w:rPr>
              <w:t xml:space="preserve"> сложению.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Неизвестное слагаемое. Сложение </w:t>
            </w:r>
            <w:proofErr w:type="gramStart"/>
            <w:r>
              <w:rPr>
                <w:sz w:val="24"/>
                <w:szCs w:val="24"/>
              </w:rPr>
              <w:t>одинаковых</w:t>
            </w:r>
            <w:proofErr w:type="gramEnd"/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20 без перехода и с переходом через десяток.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8080" w:type="dxa"/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 в пределах 20».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знакомство со сложением и вычитанием без перехода через </w:t>
            </w:r>
            <w:r>
              <w:rPr>
                <w:sz w:val="24"/>
                <w:szCs w:val="24"/>
              </w:rPr>
              <w:lastRenderedPageBreak/>
              <w:t>разряд.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</w:t>
            </w:r>
            <w:proofErr w:type="gramStart"/>
            <w:r>
              <w:rPr>
                <w:sz w:val="24"/>
                <w:szCs w:val="24"/>
              </w:rPr>
              <w:t>алгоритма приема выполнения действия сложения однозначных чисел</w:t>
            </w:r>
            <w:proofErr w:type="gramEnd"/>
            <w:r>
              <w:rPr>
                <w:sz w:val="24"/>
                <w:szCs w:val="24"/>
              </w:rPr>
              <w:t xml:space="preserve"> с переходом через десяток.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«Засели домик», «Лесенка», «Молчанка», математические раскраски.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 сложения однозначных чисел с переходом через разряд.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</w:t>
            </w:r>
            <w:proofErr w:type="gramStart"/>
            <w:r>
              <w:rPr>
                <w:sz w:val="24"/>
                <w:szCs w:val="24"/>
              </w:rPr>
              <w:t>алгоритма приема выполнения действия вычитания</w:t>
            </w:r>
            <w:proofErr w:type="gramEnd"/>
            <w:r>
              <w:rPr>
                <w:sz w:val="24"/>
                <w:szCs w:val="24"/>
              </w:rPr>
              <w:t xml:space="preserve"> с переходом через десяток.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примеров по заданному основанию; определение основания классификации к группам примеров.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 и разности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«Футболист», соотнесение примеров с ответами.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педагога выполнение счёта с использованием заданной единицы счёта в пределах 20.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2D3007" w:rsidRPr="009806C3" w:rsidTr="000B1193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Текстовая задача: структурные элементы, составление текстовой задачи по иллюстрации,  по </w:t>
            </w:r>
            <w:r>
              <w:rPr>
                <w:sz w:val="24"/>
                <w:szCs w:val="24"/>
              </w:rPr>
              <w:lastRenderedPageBreak/>
              <w:t>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и два действия: запись решения, ответа задачи. Алгоритм записи решения и ответа простых и составных задач.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Составление текстовых задач по иллюстрациям.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больше/меньше», «сколько всего», «сколько осталось»).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различение текста и текстовой задачи, представленного в текстовой задаче.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тетрадь: условие, решение, ответ.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тсутствует вопрос или числовые данные).</w:t>
            </w:r>
          </w:p>
        </w:tc>
      </w:tr>
      <w:tr w:rsidR="002D3007" w:rsidRPr="009806C3" w:rsidTr="000B1193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отношения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        фигуры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6" w:space="0" w:color="231F20"/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предметов  и объектов в пространстве. Распознавание объекта и его отражения. </w:t>
            </w:r>
            <w:proofErr w:type="gramStart"/>
            <w:r>
              <w:rPr>
                <w:sz w:val="24"/>
                <w:szCs w:val="24"/>
              </w:rPr>
              <w:t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</w:t>
            </w:r>
            <w:proofErr w:type="gramEnd"/>
            <w:r>
              <w:rPr>
                <w:sz w:val="24"/>
                <w:szCs w:val="24"/>
              </w:rPr>
              <w:t xml:space="preserve"> Построение отрезка, квадрата, прямоугольника, треугольника с помощью линейки; измерение длины отрезка в сантиметрах. Длина стороны прямоугольника,  </w:t>
            </w:r>
            <w:r>
              <w:rPr>
                <w:sz w:val="24"/>
                <w:szCs w:val="24"/>
              </w:rPr>
              <w:lastRenderedPageBreak/>
              <w:t>квадрата, треугольника.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 модели фигур в классе» и т. п. 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изображения (узора, геометрической фигуры), называние элементов узора, геометрической фигуры.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выделение геометрической фигуры по заданному признаку.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измерение длины отрезка, ломаной, длины стороны </w:t>
            </w:r>
            <w:r>
              <w:rPr>
                <w:sz w:val="24"/>
                <w:szCs w:val="24"/>
              </w:rPr>
              <w:lastRenderedPageBreak/>
              <w:t>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2D3007" w:rsidRPr="009806C3" w:rsidTr="000B1193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объектов (количество,</w:t>
            </w:r>
            <w:proofErr w:type="gramEnd"/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данных в таблицу.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080" w:type="dxa"/>
          </w:tcPr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</w:t>
            </w:r>
            <w:proofErr w:type="gramStart"/>
            <w:r>
              <w:rPr>
                <w:sz w:val="24"/>
                <w:szCs w:val="24"/>
              </w:rPr>
              <w:t>математическими</w:t>
            </w:r>
            <w:proofErr w:type="gramEnd"/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 бумаги.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 xml:space="preserve">упп предметов (цвет, форма, величина, количество, назначение и др.). </w:t>
            </w:r>
            <w:proofErr w:type="gramStart"/>
            <w:r>
              <w:rPr>
                <w:sz w:val="24"/>
                <w:szCs w:val="24"/>
              </w:rPr>
              <w:t>Таблица как способ представления информации, полученной из повседневной жизни (расписания,</w:t>
            </w:r>
            <w:proofErr w:type="gramEnd"/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чеки, меню и т.д.).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  <w:p w:rsidR="002D3007" w:rsidRDefault="002D3007" w:rsidP="000B1193">
            <w:pPr>
              <w:pStyle w:val="a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или неверно: формулирование и проверка предложения.</w:t>
            </w:r>
          </w:p>
        </w:tc>
      </w:tr>
    </w:tbl>
    <w:p w:rsidR="00FC435B" w:rsidRDefault="00FC435B" w:rsidP="002D3007">
      <w:pPr>
        <w:pStyle w:val="Heading1"/>
        <w:rPr>
          <w:rFonts w:cs="Times New Roman"/>
          <w:szCs w:val="28"/>
        </w:rPr>
      </w:pPr>
    </w:p>
    <w:p w:rsidR="00FC435B" w:rsidRPr="00FC435B" w:rsidRDefault="00FC435B" w:rsidP="00FC435B">
      <w:pPr>
        <w:rPr>
          <w:lang w:val="ru-RU"/>
        </w:rPr>
      </w:pPr>
    </w:p>
    <w:p w:rsidR="00FC435B" w:rsidRDefault="00FC435B" w:rsidP="00FC435B">
      <w:pPr>
        <w:spacing w:after="0"/>
        <w:ind w:left="120"/>
      </w:pPr>
      <w:r w:rsidRPr="009806C3">
        <w:rPr>
          <w:lang w:val="ru-RU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FC435B" w:rsidTr="000B11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35B" w:rsidRDefault="00FC435B" w:rsidP="000B119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35B" w:rsidRDefault="00FC435B" w:rsidP="000B11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35B" w:rsidRDefault="00FC435B" w:rsidP="000B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35B" w:rsidRDefault="00FC435B" w:rsidP="000B11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35B" w:rsidRDefault="00FC435B" w:rsidP="000B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35B" w:rsidRDefault="00FC435B" w:rsidP="000B1193"/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более </w:t>
            </w: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четырёх данных)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13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</w:t>
            </w: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</w:t>
            </w: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□ + 2, □ + 3. Сложение вида □ + 4. Сложение вида □ + 5. Сложение вида □ + 6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</w:t>
            </w: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Что узнали. Чему научились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</w:pPr>
          </w:p>
        </w:tc>
      </w:tr>
      <w:tr w:rsidR="00FC435B" w:rsidTr="000B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35B" w:rsidRPr="00D64058" w:rsidRDefault="00FC435B" w:rsidP="000B1193">
            <w:pPr>
              <w:spacing w:after="0"/>
              <w:ind w:left="135"/>
              <w:rPr>
                <w:lang w:val="ru-RU"/>
              </w:rPr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C435B" w:rsidRDefault="00FC435B" w:rsidP="000B1193">
            <w:pPr>
              <w:spacing w:after="0"/>
              <w:ind w:left="135"/>
              <w:jc w:val="center"/>
            </w:pPr>
            <w:r w:rsidRPr="00D64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435B" w:rsidRDefault="00FC435B" w:rsidP="000B1193"/>
        </w:tc>
      </w:tr>
    </w:tbl>
    <w:p w:rsidR="00FC435B" w:rsidRDefault="00FC435B" w:rsidP="00FC435B">
      <w:pPr>
        <w:pStyle w:val="Heading1"/>
        <w:tabs>
          <w:tab w:val="left" w:pos="2685"/>
        </w:tabs>
      </w:pPr>
    </w:p>
    <w:p w:rsidR="002D3007" w:rsidRDefault="002D3007" w:rsidP="002D3007">
      <w:pPr>
        <w:pStyle w:val="Heading1"/>
      </w:pPr>
      <w:r w:rsidRPr="00FC435B">
        <w:br w:type="page"/>
      </w:r>
      <w:bookmarkStart w:id="13" w:name="_Toc142903372"/>
      <w:r>
        <w:lastRenderedPageBreak/>
        <w:t>ТЕМАТИЧЕСКОЕ ПЛАНИРОВАНИЕ</w:t>
      </w:r>
      <w:bookmarkEnd w:id="13"/>
      <w:r>
        <w:t xml:space="preserve"> </w:t>
      </w:r>
    </w:p>
    <w:p w:rsidR="002D3007" w:rsidRPr="002D3007" w:rsidRDefault="002D3007" w:rsidP="002D30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E85" w:rsidRPr="002D3007" w:rsidRDefault="00300E85">
      <w:pPr>
        <w:rPr>
          <w:lang w:val="ru-RU"/>
        </w:rPr>
      </w:pPr>
    </w:p>
    <w:sectPr w:rsidR="00300E85" w:rsidRPr="002D3007" w:rsidSect="002D30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D18"/>
    <w:multiLevelType w:val="hybridMultilevel"/>
    <w:tmpl w:val="F56CF30A"/>
    <w:lvl w:ilvl="0" w:tplc="711CB4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0CE5B2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863E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0FCEAF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598C7A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C88FBD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6CD09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18CABD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E22CBB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07"/>
    <w:rsid w:val="002D3007"/>
    <w:rsid w:val="00300E85"/>
    <w:rsid w:val="005A5DCC"/>
    <w:rsid w:val="009806C3"/>
    <w:rsid w:val="00F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1"/>
    <w:unhideWhenUsed/>
    <w:qFormat/>
    <w:rsid w:val="002D3007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paragraph" w:customStyle="1" w:styleId="Heading1">
    <w:name w:val="Heading 1"/>
    <w:basedOn w:val="a"/>
    <w:next w:val="a"/>
    <w:link w:val="1"/>
    <w:uiPriority w:val="9"/>
    <w:qFormat/>
    <w:rsid w:val="002D3007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sz w:val="28"/>
      <w:szCs w:val="32"/>
      <w:lang w:val="ru-RU"/>
    </w:rPr>
  </w:style>
  <w:style w:type="paragraph" w:styleId="a3">
    <w:name w:val="Body Text"/>
    <w:basedOn w:val="a"/>
    <w:link w:val="a4"/>
    <w:uiPriority w:val="1"/>
    <w:qFormat/>
    <w:rsid w:val="002D30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D3007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1 Знак"/>
    <w:basedOn w:val="a0"/>
    <w:link w:val="Heading1"/>
    <w:uiPriority w:val="9"/>
    <w:rsid w:val="002D3007"/>
    <w:rPr>
      <w:rFonts w:ascii="Times New Roman" w:eastAsiaTheme="majorEastAsia" w:hAnsi="Times New Roman" w:cstheme="majorBidi"/>
      <w:sz w:val="28"/>
      <w:szCs w:val="3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D3007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ru-RU"/>
    </w:rPr>
  </w:style>
  <w:style w:type="character" w:customStyle="1" w:styleId="2">
    <w:name w:val="Заголовок 2 Знак"/>
    <w:basedOn w:val="a0"/>
    <w:link w:val="Heading2"/>
    <w:uiPriority w:val="9"/>
    <w:rsid w:val="002D3007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2D3007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</w:rPr>
  </w:style>
  <w:style w:type="character" w:customStyle="1" w:styleId="30">
    <w:name w:val="Заголовок 3 Знак"/>
    <w:basedOn w:val="a0"/>
    <w:link w:val="Heading3"/>
    <w:uiPriority w:val="9"/>
    <w:rsid w:val="002D3007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table" w:styleId="a5">
    <w:name w:val="Table Grid"/>
    <w:basedOn w:val="a1"/>
    <w:uiPriority w:val="39"/>
    <w:rsid w:val="002D3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2024-02-14T18:14:00Z</dcterms:created>
  <dcterms:modified xsi:type="dcterms:W3CDTF">2024-02-14T18:26:00Z</dcterms:modified>
</cp:coreProperties>
</file>