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304" w:rsidRDefault="00212304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212304">
          <w:footerReference w:type="default" r:id="rId8"/>
          <w:pgSz w:w="11906" w:h="16838"/>
          <w:pgMar w:top="1134" w:right="1418" w:bottom="1701" w:left="1418" w:header="0" w:footer="0" w:gutter="0"/>
          <w:cols w:space="720"/>
          <w:formProt w:val="0"/>
          <w:titlePg/>
          <w:docGrid w:linePitch="240" w:charSpace="-2049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9450" cy="8146415"/>
            <wp:effectExtent l="19050" t="0" r="0" b="0"/>
            <wp:docPr id="2" name="Рисунок 1" descr="2026-03-25_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5_001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4F" w:rsidRDefault="00212304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Министерство образования и науки Алтайского края</w:t>
      </w:r>
    </w:p>
    <w:p w:rsidR="005F0F4F" w:rsidRDefault="00212304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Ребрихинского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района Алтайского края </w:t>
      </w:r>
    </w:p>
    <w:p w:rsidR="005F0F4F" w:rsidRDefault="00212304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eastAsia="Calibri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Усть-Мосихинская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5F0F4F">
        <w:tc>
          <w:tcPr>
            <w:tcW w:w="3115" w:type="dxa"/>
            <w:shd w:val="clear" w:color="auto" w:fill="auto"/>
          </w:tcPr>
          <w:p w:rsidR="005F0F4F" w:rsidRDefault="00212304">
            <w:pPr>
              <w:spacing w:after="120"/>
              <w:jc w:val="both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5F0F4F" w:rsidRDefault="00212304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 уч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телей начальных кла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сов</w:t>
            </w:r>
          </w:p>
          <w:p w:rsidR="005F0F4F" w:rsidRDefault="00212304">
            <w:pPr>
              <w:spacing w:after="120"/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19050" distR="0">
                  <wp:extent cx="1102995" cy="318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9874" t="39352" r="55529" b="5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F4F" w:rsidRDefault="00212304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Н.С. Храмцова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 1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«20» 08. 2025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5F0F4F" w:rsidRDefault="005F0F4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5F0F4F" w:rsidRDefault="005F0F4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5F0F4F" w:rsidRDefault="00212304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5F0F4F" w:rsidRDefault="00212304">
            <w:pPr>
              <w:spacing w:after="120"/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5F0F4F" w:rsidRDefault="00212304">
            <w:pPr>
              <w:spacing w:after="12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О. П.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47-о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5F0F4F" w:rsidRDefault="005F0F4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F0F4F" w:rsidRDefault="005F0F4F">
      <w:pPr>
        <w:ind w:firstLine="709"/>
        <w:jc w:val="both"/>
        <w:rPr>
          <w:rFonts w:ascii="Times New Roman" w:hAnsi="Times New Roman" w:cs="Times New Roman"/>
        </w:rPr>
      </w:pPr>
    </w:p>
    <w:p w:rsidR="005F0F4F" w:rsidRDefault="00212304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eastAsia="Times New Roman" w:hAnsi="Times New Roman" w:cs="Times New Roman"/>
          <w:b/>
          <w:sz w:val="36"/>
          <w:szCs w:val="36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с умственной отсталостью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5F0F4F" w:rsidRDefault="00212304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вариант 1</w:t>
      </w:r>
    </w:p>
    <w:p w:rsidR="005F0F4F" w:rsidRDefault="00212304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«Математика»</w:t>
      </w:r>
    </w:p>
    <w:p w:rsidR="005F0F4F" w:rsidRDefault="00212304">
      <w:pPr>
        <w:spacing w:before="240" w:line="36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bookmarkStart w:id="0" w:name="_Hlk143880448"/>
      <w:bookmarkEnd w:id="0"/>
      <w:r>
        <w:rPr>
          <w:rFonts w:ascii="Times New Roman" w:eastAsia="Times New Roman" w:hAnsi="Times New Roman" w:cs="Times New Roman"/>
          <w:b/>
          <w:sz w:val="36"/>
          <w:szCs w:val="36"/>
        </w:rPr>
        <w:t>(для 4 класса)</w:t>
      </w:r>
    </w:p>
    <w:p w:rsidR="005F0F4F" w:rsidRDefault="005F0F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F4F" w:rsidRDefault="005F0F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F4F" w:rsidRDefault="005F0F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F4F" w:rsidRDefault="005F0F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0F4F" w:rsidRDefault="005F0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F4F" w:rsidRDefault="00212304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Усть-Мосиха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2025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F0F4F" w:rsidRDefault="005F0F4F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6434885"/>
        <w:docPartObj>
          <w:docPartGallery w:val="Table of Contents"/>
          <w:docPartUnique/>
        </w:docPartObj>
      </w:sdtPr>
      <w:sdtContent>
        <w:p w:rsidR="005F0F4F" w:rsidRDefault="00212304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00000A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A"/>
              <w:sz w:val="28"/>
              <w:szCs w:val="28"/>
            </w:rPr>
            <w:t>ОГЛАВЛЕНИЕ</w:t>
          </w:r>
        </w:p>
        <w:p w:rsidR="005F0F4F" w:rsidRDefault="005F0F4F"/>
        <w:p w:rsidR="005F0F4F" w:rsidRDefault="005F0F4F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fldChar w:fldCharType="begin"/>
          </w:r>
          <w:r w:rsidR="00212304">
            <w:instrText>TOC \z \o "1-3" \u \h</w:instrText>
          </w:r>
          <w:r>
            <w:fldChar w:fldCharType="separate"/>
          </w:r>
          <w:hyperlink w:anchor="_Toc144128574">
            <w:r w:rsidR="00212304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I.</w:t>
            </w:r>
            <w:r w:rsidR="00212304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212304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webHidden/>
              </w:rPr>
              <w:fldChar w:fldCharType="begin"/>
            </w:r>
            <w:r w:rsidR="00212304">
              <w:rPr>
                <w:webHidden/>
              </w:rPr>
              <w:instrText>PAGEREF _Toc144128574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12304">
              <w:rPr>
                <w:rStyle w:val="a7"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5F0F4F" w:rsidRDefault="005F0F4F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44128575">
            <w:r w:rsidR="00212304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  <w:lang w:val="en-US" w:eastAsia="ru-RU"/>
              </w:rPr>
              <w:t>II.</w:t>
            </w:r>
            <w:r w:rsidR="00212304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212304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ОБУЧЕНИЯ</w:t>
            </w:r>
            <w:r>
              <w:rPr>
                <w:webHidden/>
              </w:rPr>
              <w:fldChar w:fldCharType="begin"/>
            </w:r>
            <w:r w:rsidR="00212304">
              <w:rPr>
                <w:webHidden/>
              </w:rPr>
              <w:instrText>PAGEREF _Toc144128575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12304">
              <w:rPr>
                <w:rStyle w:val="a7"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F0F4F" w:rsidRDefault="005F0F4F">
          <w:pPr>
            <w:pStyle w:val="TOC2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44128576">
            <w:r w:rsidR="00212304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III.</w:t>
            </w:r>
            <w:r w:rsidR="00212304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212304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r w:rsidR="00212304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АНИРУЕМЫЕ РЕЗУЛЬТАТЫ</w:t>
            </w:r>
            <w:r>
              <w:rPr>
                <w:webHidden/>
              </w:rPr>
              <w:fldChar w:fldCharType="begin"/>
            </w:r>
            <w:r w:rsidR="00212304">
              <w:rPr>
                <w:webHidden/>
              </w:rPr>
              <w:instrText>PAGEREF _Toc144128576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12304">
              <w:rPr>
                <w:rStyle w:val="a7"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5F0F4F" w:rsidRDefault="005F0F4F">
          <w:pPr>
            <w:pStyle w:val="TOC1"/>
            <w:spacing w:line="36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44128577">
            <w:r w:rsidR="00212304">
              <w:rPr>
                <w:rStyle w:val="a7"/>
                <w:rFonts w:ascii="Times New Roman" w:eastAsia="Times New Roman" w:hAnsi="Times New Roman" w:cs="Times New Roman"/>
                <w:webHidden/>
                <w:sz w:val="28"/>
                <w:szCs w:val="28"/>
                <w:lang w:eastAsia="ru-RU"/>
              </w:rPr>
              <w:t>IV.</w:t>
            </w:r>
            <w:r w:rsidR="00212304">
              <w:rPr>
                <w:rStyle w:val="a7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="00212304">
              <w:rPr>
                <w:rStyle w:val="a7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ПЛАНИРОВАНИЕ</w:t>
            </w:r>
            <w:r>
              <w:rPr>
                <w:webHidden/>
              </w:rPr>
              <w:fldChar w:fldCharType="begin"/>
            </w:r>
            <w:r w:rsidR="00212304">
              <w:rPr>
                <w:webHidden/>
              </w:rPr>
              <w:instrText>PAGEREF _Toc144128577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12304">
              <w:rPr>
                <w:rStyle w:val="a7"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5F0F4F" w:rsidRDefault="005F0F4F">
          <w:pPr>
            <w:tabs>
              <w:tab w:val="left" w:pos="426"/>
            </w:tabs>
            <w:spacing w:line="360" w:lineRule="auto"/>
          </w:pPr>
          <w:r>
            <w:fldChar w:fldCharType="end"/>
          </w:r>
        </w:p>
      </w:sdtContent>
    </w:sdt>
    <w:p w:rsidR="005F0F4F" w:rsidRDefault="0021230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5F0F4F" w:rsidRDefault="00212304">
      <w:pPr>
        <w:pStyle w:val="Heading1"/>
        <w:numPr>
          <w:ilvl w:val="0"/>
          <w:numId w:val="5"/>
        </w:numPr>
        <w:spacing w:before="0" w:after="24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bookmarkStart w:id="2" w:name="_Toc144128574"/>
      <w:bookmarkEnd w:id="2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ПОЯСНИТЕЛЬНАЯ ЗАПИСКА</w:t>
      </w:r>
    </w:p>
    <w:p w:rsidR="005F0F4F" w:rsidRDefault="00212304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отсталостью (интеллектуальными нарушениями), далее ФАООП УО (вариант 1), утверждена приказом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нистерства просвещения России от 24.11.2022 г. № 1026 (</w:t>
      </w:r>
      <w:hyperlink r:id="rId11">
        <w:r>
          <w:rPr>
            <w:rStyle w:val="-"/>
            <w:rFonts w:ascii="Times New Roman" w:eastAsia="Times New Roman" w:hAnsi="Times New Roman" w:cs="Times New Roman"/>
            <w:vanish/>
            <w:webHidden/>
            <w:sz w:val="28"/>
            <w:szCs w:val="28"/>
            <w:lang w:eastAsia="ru-RU"/>
          </w:rPr>
          <w:t>https://clck.ru/33NMkR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</w:t>
      </w:r>
      <w:r>
        <w:rPr>
          <w:rFonts w:ascii="Times New Roman" w:hAnsi="Times New Roman" w:cs="Times New Roman"/>
          <w:sz w:val="28"/>
          <w:szCs w:val="28"/>
        </w:rPr>
        <w:t>щимся с легкой умстве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:rsidR="005F0F4F" w:rsidRDefault="00212304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Математика» относится к предметной области «Математика» и</w:t>
      </w:r>
      <w:r>
        <w:rPr>
          <w:rFonts w:ascii="Times New Roman" w:hAnsi="Times New Roman"/>
          <w:sz w:val="28"/>
          <w:szCs w:val="28"/>
        </w:rPr>
        <w:t xml:space="preserve"> является обязательной частью учебного плана.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 учебным планом рабочая программа по учебному предмету «М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тематика» в 4 классе рассчитана на 34 учебные недели и составляет 136 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сов в год (4 часа в неделю).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определяет цель и задачи учебного предмета «Математика».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обучения – подготовка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легкой умственной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сталостью (интеллектуальными нарушениями) к жизни в современном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 и овладение доступными профессиона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льно-трудовыми навыками.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обучения:</w:t>
      </w:r>
    </w:p>
    <w:p w:rsidR="005F0F4F" w:rsidRDefault="00212304">
      <w:pPr>
        <w:pStyle w:val="af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доступных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умственной отсталостью (интеллектуальными нарушениями) математических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умений,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обходимых для решения учебно-познавательных, учебно-практических, житейских и профессиональных задач; развитие способности их 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при решении соответствующих возрасту задач;</w:t>
      </w:r>
    </w:p>
    <w:p w:rsidR="005F0F4F" w:rsidRDefault="00212304">
      <w:pPr>
        <w:pStyle w:val="af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 развитие познавательной деятельности и личностн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 умственной отсталостью (интеллектуальными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рушениями) средствами математики с учетом их индивидуальных возмо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ностей;</w:t>
      </w:r>
    </w:p>
    <w:p w:rsidR="005F0F4F" w:rsidRDefault="00212304">
      <w:pPr>
        <w:pStyle w:val="af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положительных качеств личности, в частности акк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ратности, настойчивости, трудолюбия, самостоятельнос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терпеливости, любознательности, умений планировать свою деятельность, доводить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чатое дело до конца, осуществлять контроль и самоконтроль.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учебному предмету «Математика» в 4 классе определяет следующие задачи:</w:t>
      </w:r>
    </w:p>
    <w:p w:rsidR="005F0F4F" w:rsidRDefault="00212304">
      <w:pPr>
        <w:pStyle w:val="af0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знаний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нумерации чисел первой сотни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F0F4F" w:rsidRDefault="00212304">
      <w:pPr>
        <w:pStyle w:val="af0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выполнять устно и письменно арифметич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действия с числами и числовыми выражениями, решать текстовые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дачи, умение действовать в соответствии с алгоритмом;</w:t>
      </w:r>
    </w:p>
    <w:p w:rsidR="005F0F4F" w:rsidRDefault="00212304">
      <w:pPr>
        <w:pStyle w:val="af0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о геометрических фигурах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называть их части, строить фигуры с помощью инструментов;</w:t>
      </w:r>
    </w:p>
    <w:p w:rsidR="005F0F4F" w:rsidRDefault="00212304">
      <w:pPr>
        <w:pStyle w:val="af0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применять первоначальные математические знания для решения учебно-познавательных и практических задач.</w:t>
      </w:r>
    </w:p>
    <w:p w:rsidR="005F0F4F" w:rsidRDefault="005F0F4F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5F0F4F" w:rsidRDefault="00212304">
      <w:pPr>
        <w:pStyle w:val="Heading1"/>
        <w:numPr>
          <w:ilvl w:val="0"/>
          <w:numId w:val="5"/>
        </w:numPr>
        <w:spacing w:before="0" w:after="24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en-US" w:eastAsia="ru-RU"/>
        </w:rPr>
      </w:pPr>
      <w:bookmarkStart w:id="3" w:name="_Toc144128575"/>
      <w:bookmarkEnd w:id="3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СОДЕРЖАНИЕ ОБУЧЕНИЯ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математике носит </w:t>
      </w:r>
      <w:r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пользованию математических знаний в различных ситуациях.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обучения в 4 классе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</w:t>
      </w:r>
      <w:r>
        <w:rPr>
          <w:rFonts w:ascii="Times New Roman" w:hAnsi="Times New Roman" w:cs="Times New Roman"/>
          <w:sz w:val="28"/>
          <w:szCs w:val="28"/>
        </w:rPr>
        <w:t>на изучение нумерации чисел в пределах 100: раскрывается понятие разряда, обучающиеся знак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мятся со сложением и вычитанием двузначных чисел, приемами устных и письменных вычислений. Завершается изучение табличного умножения и деления, ознакомлен</w:t>
      </w:r>
      <w:r>
        <w:rPr>
          <w:rFonts w:ascii="Times New Roman" w:hAnsi="Times New Roman" w:cs="Times New Roman"/>
          <w:sz w:val="28"/>
          <w:szCs w:val="28"/>
        </w:rPr>
        <w:t xml:space="preserve">ие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табличным умножением и делением.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должается изучение величин и единиц их измерения. Обучающиеся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должают изучать единицы измерения длины, стоимости, массы, времени, соотношение единиц измерения.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формы организации совместной де</w:t>
      </w:r>
      <w:r>
        <w:rPr>
          <w:rFonts w:ascii="Times New Roman" w:hAnsi="Times New Roman" w:cs="Times New Roman"/>
          <w:sz w:val="28"/>
          <w:szCs w:val="28"/>
        </w:rPr>
        <w:t>ятельности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 и обучающихся выделяются следующие методы обучения: изложение знаний, беседа, самостоятельная работа. В зависимости от источника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 используются словесные методы (рассказ или изложение знаний,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седа, работа по учебнику или другим пе</w:t>
      </w:r>
      <w:r>
        <w:rPr>
          <w:rFonts w:ascii="Times New Roman" w:hAnsi="Times New Roman" w:cs="Times New Roman"/>
          <w:sz w:val="28"/>
          <w:szCs w:val="28"/>
        </w:rPr>
        <w:t>чатным материалам), наглядные методы (наблюдение, демонстрация предметов или их изображений), 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тические методы (измерение, вычерчивание геометрических фигур, лепка, аппликация, моделирование, нахождение значений числовых выражений и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F0F4F" w:rsidRDefault="00212304">
      <w:pPr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зделов</w:t>
      </w:r>
    </w:p>
    <w:p w:rsidR="005F0F4F" w:rsidRDefault="005F0F4F">
      <w:pPr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3"/>
        <w:tblW w:w="8668" w:type="dxa"/>
        <w:tblInd w:w="387" w:type="dxa"/>
        <w:tblCellMar>
          <w:left w:w="103" w:type="dxa"/>
        </w:tblCellMar>
        <w:tblLook w:val="04A0"/>
      </w:tblPr>
      <w:tblGrid>
        <w:gridCol w:w="540"/>
        <w:gridCol w:w="5096"/>
        <w:gridCol w:w="1393"/>
        <w:gridCol w:w="1639"/>
      </w:tblGrid>
      <w:tr w:rsidR="005F0F4F">
        <w:tc>
          <w:tcPr>
            <w:tcW w:w="540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Нумерация. Сложение и вычит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чисел без перехода через разряд.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числа 2, деление на 2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переходом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 разряд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деление чисел в пределах 100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(письменные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числения)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с числами 0, 10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F4F">
        <w:tc>
          <w:tcPr>
            <w:tcW w:w="54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95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0F4F">
        <w:tc>
          <w:tcPr>
            <w:tcW w:w="5635" w:type="dxa"/>
            <w:gridSpan w:val="2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36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93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</w:t>
            </w:r>
          </w:p>
        </w:tc>
        <w:tc>
          <w:tcPr>
            <w:tcW w:w="1639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5F0F4F" w:rsidRDefault="005F0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212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5F0F4F" w:rsidRDefault="00212304">
      <w:pPr>
        <w:pStyle w:val="Heading2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bCs/>
          <w:color w:val="00000A"/>
          <w:lang w:eastAsia="ru-RU"/>
        </w:rPr>
      </w:pPr>
      <w:bookmarkStart w:id="4" w:name="_Toc144128576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ПЛАНИРУЕМЫЕ РЕЗУЛЬТАТЫ</w:t>
      </w:r>
      <w:bookmarkEnd w:id="4"/>
    </w:p>
    <w:p w:rsidR="005F0F4F" w:rsidRDefault="00212304">
      <w:pP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</w:p>
    <w:p w:rsidR="005F0F4F" w:rsidRDefault="00212304">
      <w:pPr>
        <w:pStyle w:val="af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самостоятельность в выполнении учебных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заданий, поручений, дог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воренностей; понимание личной ответственности за свои поступки на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нове представлений об этических нормах и правилах поведения в совр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менном обществе;</w:t>
      </w:r>
    </w:p>
    <w:p w:rsidR="005F0F4F" w:rsidRDefault="00212304">
      <w:pPr>
        <w:pStyle w:val="af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проявление мотивации при выполнении отдельных видов деятельн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 на уроке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и при выполнении домашнего задания;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      - начальные умения производить самооценку выполненной практич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деятельности, в том числе на основе знания способов проверки пр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вильности вычислений, измерений, построений, и при необходимости осущест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влять необходимые исправления неверно выполненного задания;</w:t>
      </w:r>
    </w:p>
    <w:p w:rsidR="005F0F4F" w:rsidRDefault="00212304">
      <w:pPr>
        <w:pStyle w:val="af0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элементарное понимание связи математических знаний с некотор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      жизненными ситуациями, умение применять математические знания для решения отдельных жизненных задач.</w:t>
      </w:r>
    </w:p>
    <w:p w:rsidR="005F0F4F" w:rsidRDefault="00212304">
      <w:pPr>
        <w:ind w:left="708"/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Предметные: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Минимальный у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ровень: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числовой ряд 1—100 в прямом порядке и откладывать, испол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зуя счетный материал, любые числа в пределах 100;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компонентов сложения, вычитания, умножения,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ления;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понимать смысл арифметических действий сложения и вычитания, умноже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ния и деления (на равные части);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таблицу умножения однозначных чисел до 6; понимать связь таблиц умножения и деления, пользоваться таблицами умножения на 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чатной основе, как для нахождения произведения, так и частного;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действий в приме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рах в два арифметических действия; знать и применять переместительное свойство сложения и умножения; 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полнять устные и письменные действия сложения и вычитания чисел в пределах 100;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единицы (меры) измерения стоимости, длины, массы, времени и их соот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ношения;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числа, полученные при счете и измерении, записывать числа, полученные при измерении двумя мерами;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пользоваться календарем для установления порядка месяцев в году, количества суток в месяцах;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определять время по часам хотя бы одним способ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ом; решать, соста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лять, иллюстрировать изученные простые арифметические задачи;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решать составные арифметические задачи в два действия (с пом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щью учителя);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замкнутые, незамкнутые кривые, ломаные линии, вычи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лять длину ломаной;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узнавать, называть,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моделировать взаимное положение двух прямых, кривых линий, фигур, находить точки пересечения без вычерчивания;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элементов четырехугольников, чертить прямоугол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ник (квадрат) с помощью чертежного треугольника на нелинованной бум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ге (с помощью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учителя);</w:t>
      </w:r>
    </w:p>
    <w:p w:rsidR="005F0F4F" w:rsidRDefault="00212304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окружность и круг, чертить окружности разных радиусов.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числовой ряд 1—100 в прямом и обратном порядке, считать, присчитывая, отсчитывая по единице и равными числовыми группами по 2, 5, 4, в пределах 100; откла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дывать, используя счетный материал, любые числа в пределах 100;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компонентов сложения, вычитания, умножения, 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ления;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 xml:space="preserve">понимать смысл арифметических действий сложения и вычитания, умножения и деления (на равные части и по содержанию),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два вида деления на уровне практических действий, знать способы чтения и записи каждого вида деления;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таблицы умножения всех однозначных чисел и числа 10, пр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вило умножения чисел 1 и 0, на 1 и 0, деления 0 и деления на 1, на 10;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понимать св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язь таблиц умножения и деления, пользоваться таблиц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ми умножения на печатной основе, как для нахождения произведения, так и частного;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действий в примерах в 2-3 арифметических действия; знать и применять переместительное свойство сложения и ум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ножения;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выполнять устные и письменные действия сложения и вычитания чисел в пределах 100;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единицы (меры) измерения стоимости, длины, массы, времени и их соотношения;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числа, полученные при счете и измерении, записывать числа, полученные при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измерении двумя мерами, с полным набором зн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ков в мелких мерах: 5 м 62 см, 3 м 03 см;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порядок месяцев в году, номера месяцев от начала года, уметь пользоваться календарем для установления порядка месяцев в году, кол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чества суток в месяцах;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определят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ь время по часам тремя способами с точностью до 1 мин; решать, составлять, иллюстрировать все изученные простые арифметич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ские задачи;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кратко записывать, моделировать содержание, решать составные арифметические задачи в два действия;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различать замкнутые, н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езамкнутые кривые, ломаные линии, вычи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лять длину ломаной;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узнавать, называть, чертить, моделировать взаимное положение двух прямых, кривых линий, многоугольников, окружностей, находить точки пересечения;</w:t>
      </w:r>
      <w:proofErr w:type="gramEnd"/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знать названия элементов четырехугольников, чертить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прямоугол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ь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ник (квадрат) с помощью чертежного треугольника на нелинованной бум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ге; </w:t>
      </w:r>
    </w:p>
    <w:p w:rsidR="005F0F4F" w:rsidRDefault="00212304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чертить окружности разных радиусов, различать окружность и круг.</w:t>
      </w:r>
    </w:p>
    <w:p w:rsidR="005F0F4F" w:rsidRDefault="00212304">
      <w:pPr>
        <w:spacing w:before="24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:rsidR="005F0F4F" w:rsidRDefault="00212304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результатов освоения образовательной программы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особенности интеллектуального развития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чающихся, состояние их эмоционально-волевой сферы.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низким уровнем потенциальных возможностей можно предлагать более лёгкие варианты заданий. При оценке письменных работ обучающихся,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радающих глубоким расстройством моторики, не следует снижать оце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 за плохой почерк, неаккуратность письма, качество записей и чертежей. К ученикам с нарушением эмоционально-волевой сферы рекомендуется применять дополнительные стимулирующие приемы (давать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этапно, поощрять и одобрять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выполнения работы и т.п.).</w:t>
      </w:r>
    </w:p>
    <w:p w:rsidR="005F0F4F" w:rsidRDefault="00212304">
      <w:pPr>
        <w:pStyle w:val="HTML0"/>
        <w:shd w:val="clear" w:color="auto" w:fill="FFFFFF"/>
        <w:tabs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</w:t>
      </w:r>
      <w:r>
        <w:rPr>
          <w:rFonts w:ascii="Times New Roman" w:hAnsi="Times New Roman" w:cs="Times New Roman"/>
          <w:sz w:val="28"/>
          <w:szCs w:val="28"/>
        </w:rPr>
        <w:t>овных единицах:</w:t>
      </w:r>
    </w:p>
    <w:p w:rsidR="005F0F4F" w:rsidRDefault="00212304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5F0F4F" w:rsidRDefault="00212304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5F0F4F" w:rsidRDefault="00212304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 балла - удовлетворительная динамика</w:t>
      </w:r>
    </w:p>
    <w:p w:rsidR="005F0F4F" w:rsidRDefault="00212304">
      <w:pPr>
        <w:pStyle w:val="af0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 балла - значительная динамика. 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предметных результатов обучающихся с умственной отст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лостью (интеллектуальными нарушениями)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2-4-х классов образовательной организации по всем учебным предметам, за исключением коррекционного блока, осуществляется по трёхбалльной системе по каждому предмету: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«5» - отлично,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«4» - хорошо,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«3» - удовлетворительно.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 является одним из мето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учёта достижений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умственной отсталостью (интеллектуальными нарушениями) при освоении образовательной  программы. При оценивании устных отв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по учебным предметам образовательного цикла принимается во 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мание:</w:t>
      </w:r>
    </w:p>
    <w:p w:rsidR="005F0F4F" w:rsidRDefault="00212304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ответа по сод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ержанию, свидетельствующая об 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нанности усвоения изученного материала; полнота ответа;</w:t>
      </w:r>
    </w:p>
    <w:p w:rsidR="005F0F4F" w:rsidRDefault="00212304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практически применять свои знания;</w:t>
      </w:r>
    </w:p>
    <w:p w:rsidR="005F0F4F" w:rsidRDefault="00212304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изложения и речевое оформление ответа.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для оценивания устных ответов являются общими для всех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едметов.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«5» ставится, если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обнаруживает понимание пройденного материала. Самостоятельно или с помощью учителя может сформулировать и обосновать ответ, привести необходимые примеры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лученных знаний в практике, в жизни. Допускает незначи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нето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(оговорки), не влияющие на правильность понятий, которые испра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сам или с помощью учителя. Ученик в основном, последователен в изложении учебного материала.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обучающийся дает ответ, в целом соотве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ствующий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ебованиям оценки «5», но затрудняется в формулировании отдельных понятий и определений. Исправляет их с помощью учителя. Делает ошибки по практическому применению отдельных положений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чаемых предметов в повседневной жизни. Исправляет их с помощью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обучающийся обнаруживает знание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нимание основных положений данной темы, но излагает материал (вопрос) недостаточно полно и последовательно, с большими затруднениями.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пускает ошибки в речи; затрудняется самостоятельно подтв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ердить правила примерами и делает это с помощью учителя; нуждается в постоянной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мощи учителя. Делает ошибки, вызванные недопониманием учебного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териала.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обучающихся с умственной отсталостью (интеллект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альными нарушениями) по учебному предмету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«математика» оцениваются по результатам индивидуального и фронтального опроса обучающихся, текущих и итоговых письменных работ. При оценке письменных работ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нормы оценок письменных контрольных работ, при этом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тывается уровень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ученика, особенности его развития.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задачи, неум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правильно выполни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измерение и построение геометрических фигур по образцу.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Негрубыми ошибками считаются ошибки, допущенные в процессе списывания числовых данных (искажение, замена), знаков арифметич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действий, нарушение формулировки вопроса (ответа) задачи,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расположения записей, чертежей, небольшая неточность 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мерении и черчении.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не снижается за грамматические ошибки, допущенные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боте. Исключение составляют случаи написания тех слов и словосочет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которые широко используются на уроках матем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атики (названия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понентов и результатов действий, величин и др.).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оценке комбинированных работ: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ставится, если вся работа выполнена без ошибок.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«4» ставится, если в работе имеются 2-3 негрубые ошибки.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решена с помощью  и правильно выполнена часть других заданий.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работ, состоящих из примеров и других заданий,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не предусматривается решение задач: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«5» ставится, если все задания выполнено правильно. 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«4» ставится,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1-2 негрубые ошибки.</w:t>
      </w:r>
    </w:p>
    <w:p w:rsidR="005F0F4F" w:rsidRDefault="002123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«3» ставится, если допущены 1-2 грубые ошибки или 3-4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грубые.</w:t>
      </w:r>
    </w:p>
    <w:p w:rsidR="005F0F4F" w:rsidRDefault="00212304">
      <w:pPr>
        <w:spacing w:after="0" w:line="360" w:lineRule="auto"/>
        <w:ind w:firstLine="709"/>
        <w:jc w:val="both"/>
        <w:rPr>
          <w:rStyle w:val="a5"/>
        </w:rPr>
        <w:sectPr w:rsidR="005F0F4F">
          <w:pgSz w:w="11906" w:h="16838"/>
          <w:pgMar w:top="1134" w:right="1418" w:bottom="1701" w:left="1418" w:header="0" w:footer="0" w:gutter="0"/>
          <w:cols w:space="720"/>
          <w:formProt w:val="0"/>
          <w:titlePg/>
          <w:docGrid w:linePitch="240" w:charSpace="-2049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«2» не ставится.</w:t>
      </w:r>
    </w:p>
    <w:p w:rsidR="005F0F4F" w:rsidRDefault="00212304">
      <w:pPr>
        <w:pStyle w:val="Heading1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bookmarkStart w:id="5" w:name="_Toc144128577"/>
      <w:bookmarkEnd w:id="5"/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ТЕМАТИЧЕСКОЕ ПЛАНИРОВАНИЕ</w:t>
      </w:r>
    </w:p>
    <w:p w:rsidR="005F0F4F" w:rsidRDefault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1"/>
        <w:gridCol w:w="2262"/>
        <w:gridCol w:w="789"/>
        <w:gridCol w:w="4090"/>
        <w:gridCol w:w="3106"/>
        <w:gridCol w:w="3111"/>
      </w:tblGrid>
      <w:tr w:rsidR="005F0F4F">
        <w:trPr>
          <w:trHeight w:val="585"/>
        </w:trPr>
        <w:tc>
          <w:tcPr>
            <w:tcW w:w="670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2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предмета</w:t>
            </w:r>
          </w:p>
        </w:tc>
        <w:tc>
          <w:tcPr>
            <w:tcW w:w="789" w:type="dxa"/>
            <w:vMerge w:val="restart"/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5F0F4F" w:rsidRDefault="002123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4090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6217" w:type="dxa"/>
            <w:gridSpan w:val="2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видов деятельности обучающихся</w:t>
            </w:r>
          </w:p>
        </w:tc>
      </w:tr>
      <w:tr w:rsidR="005F0F4F">
        <w:trPr>
          <w:trHeight w:val="716"/>
        </w:trPr>
        <w:tc>
          <w:tcPr>
            <w:tcW w:w="670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5F0F4F" w:rsidRDefault="005F0F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5F0F4F">
        <w:trPr>
          <w:trHeight w:val="656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Повторение. Нумерация. Сложение и вычитание чисел без перехода через разряд. Умножение числа 2, деление на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16 часов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и письме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нумерация в пределах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разрядов (сотни, десятки, единицы)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числового ряда в пределах 100, места каждого числа в числовом ряду. Получение следующего,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дыдущего числа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ряда круглых десятков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круглых десятков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разрядов, их места в записи числа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состава двузначных чисел из десятков и единиц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числа в виде суммы разрядных слагаемых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числовой ряд 1—100 в прямом порядке; умеют откладывать, 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уя счетный материал, любые числа в пределах 100</w:t>
            </w:r>
          </w:p>
          <w:p w:rsidR="005F0F4F" w:rsidRDefault="0021230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состав двузначных чисел из десятков и единиц и умеют представлять 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 в виде суммы разрядных слагаемых 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Знают числовой ряд 1—100 в прямом и обратном 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рядке, умеют считать, пр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считывая, отсчитывая по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единице и равными числ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выми группами по 2, 5, 4, в пределах 100; умеют откл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дывать, используя счетный материал, любые числа в пределах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состав двузначных чисел из десятков и единиц и умеют представлять 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в виде суммы разрядных слагаемых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 в пределах 100 без перехода через разряд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 в пределах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перехода через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присчитывания, отсчит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по 10 (40 + 10; 40 – 10), по 1 (42 + 1; 1 + 42; 43 – 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разрядного состава чисел (40 + 3; 3 + 40; 43 – 3;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 – 40), с использованием переме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тительного свойства сложения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 в пределах 20 с переходом через разряд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переходом через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числового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ражения со скобками и без скобок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арифметических действия (сложение, вычитание)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простых, составных задач в 2 арифметических действия (слож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вычитание)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задач по предложенному сюж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 готовому решению, краткой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таблицу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основе состава двузначных чисел (11-18) из двух однозначных чисел с переходом через десяток, пользуются ею при выпо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нении вычитания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значного числа из двузна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(с помощью учителя)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сложения на основе состава двузначных чисел (11-1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 из двух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значных чисел с переходом через десяток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 её при выпо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нении вычитания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значного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 и вычитания чисел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100 без перехода через разряд,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делах 20 с переходом через разряд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сложение и вычитание чисел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100 без перехода через разряд, в пределах 20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реходом через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счётного материала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100 без перехода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ряд, в пределах 20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ходом через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стоятельно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стоимости: рубль, копейка.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1р. = 100к.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Мера длины –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лиметр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Меры длины: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дм, см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Закрепление знаний о соотношении: 1 р. = 100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Присчитывание,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отсчитывание по 10 р. (10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 в пределах 100 р. (100 к.).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Размен монет достоинством 50 к., 1 р. монетами по 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., разменивать монеты более мелкого достоинства (10 к.) монетой более крупного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тоинства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мерой длины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метром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 мм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накомство с соотношением: 1 см = 10 мм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длины предметов 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линейки с выражением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зультатов измерений в сантиметрах и миллиметрах (12 см 5 мм)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длины отрезка в милл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метрах, в сантиметрах и миллиме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Построение отрезка заданной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длины (в миллиметрах, в сантиметрах и миллиметрах)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Знают соотношение: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р. = 100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Присчитывают, отсчит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вают по 10 р. (10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 р. (100 к.)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Разменивают монеты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тоинством 50 к., 1 р. мон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тами по 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., разменивать монеты более мелкого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нства (10 к.) монетой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более крупного достоинс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 меры длины: метр, дециметр, сантиметр, миллиметр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Знают соотношение единиц измерения: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 = 10 мм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Сравнивают числа, 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ченные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личин двумя мерами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отрезок заданной длины в сантиметрах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Знают соотношение: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р. = 100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Присчитывают, отсчит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вают по 10 р. (10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делах 100 р. (100 к.)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Разменивают монеты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тоинством 50 к., 1 р. мон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тами по 10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., разменивать монеты более мелкого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тоинс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тва (10 к.) монетой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более крупного достоинс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Различают меры длины: метр, дециметр, сантиметр, миллиметр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Знают соотношение единиц измерения: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 = 10 мм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Сравнивают числа, 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ченные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двумя мерами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ru-RU"/>
              </w:rPr>
              <w:t xml:space="preserve">Строят отрезок заданной длины (в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ru-RU"/>
              </w:rPr>
              <w:t>миллиметрах, в сантиметрах и миллиме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ru-RU"/>
              </w:rPr>
              <w:t>рах)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 в пределах 100 без перехода через разряд типа 30+40, 80-60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перехода через разряд приемами устных вычислений, с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писью примеров в строчку: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десятков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взаимосвязи сложения и вычитания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на сложение и вычитание в пределах 100 без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хода через разряд типа 30+40, 80-60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разряд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вычитание чисел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перехода через разряд приемами устных вычислений, с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писью примеров в строчку: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двузначного и однозначного чисел.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Проверка вычитания обратным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ствием – сложением.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Увеличение, уменьшение на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единиц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еделах 100, с записью выполненных опер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в виде числового выражения (примера)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 пределах 100 без перехода через разряд типа 45+2, 2+45, 45-2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делах 100 без перехода через разряд приемами устных вычислений,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писью примеров в строчку: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двузначных чисел и круглых десятков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Присчитывание, отсчитывание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числовыми группами по 2, 5 в пределах 100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в пределах 100 без перехода через разряд типа 53+20, 53-20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читание чисел в пределах 100 (полученных при счете и при измерении величин одной мерой) без перехода через разряд на основе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 через разряд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разряд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перехода через разряд приемами устных вычислений, с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писью примеров в строчку: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в сумме круглых десятков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числа100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 пределах 100 без перехода через разряд типа 38+2, 98+2, 37+23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делах 100 без перехода через разряд приемами устных вычислений, с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писью примеров в строчку: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однозначных, двузначных чисел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круглых десятков и числа 100 Решение примеров в пределах 100 без перехода через разряд типа 40-23, 100-2, 100-23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и вычитание чисел в пределах 100 без перехода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нове приемов устных вычислений,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переместительного свойства сложения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лах 100 без перехода через разряд с помощью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счётного материала,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переместительного свойства сложения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без перехода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ус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ных вычислений,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зованием переместительн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над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разряд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100 (полученных при счете и при измерении величин одной 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рой) без перехода через разряд на основе приемов устных вычислений,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использованием переместительного свойства сложения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переместительн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свойства сложения (с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счетного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ьного свойства сложения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времени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о соотношении мер времени, последовательности месяцев, количество суток в каждом месяце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времени по часам с точностью до 1 минуты двумя спос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бами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единицы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рения времени,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соотн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месяцы, опред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и количество суток в каждом месяце с помощью календаря (с помощью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единицы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рения времени, их соотн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месяцы, опред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их последовател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и количество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уток в каждом месяце с помощью календаря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Замкнутые,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замкнутые кривые линии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 пределах 100 без перехода через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понятиями замкнутые, незамкнутые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замкнутых, незам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нутых кривых линий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(полученных при счете и при измерении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 одной мерой) без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рехода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устных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замкнутые,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замкнутые кривые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(полученных при счете и при измерении величин одной мерой) без перехода через разряд на основе приемов устных вычисл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Различают, используют в речи понятия: замкнутые, незамкнутые 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ивые линии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100 без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через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Окружность, дуга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примеров в пределах 100 без перехода через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замкнутых и незамкн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тых кривых линии: окружность, дуга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окружности с данным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радиусом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окружностей с радиус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равными по длине, разными по длине.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дуги с помощью циркуля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вычитание чисел в пред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Различают понятия: окру</w:t>
            </w:r>
            <w:r>
              <w:rPr>
                <w:rFonts w:ascii="Times New Roman" w:hAnsi="Times New Roman" w:cs="Times New Roman"/>
                <w:sz w:val="24"/>
              </w:rPr>
              <w:t>ж</w:t>
            </w:r>
            <w:r>
              <w:rPr>
                <w:rFonts w:ascii="Times New Roman" w:hAnsi="Times New Roman" w:cs="Times New Roman"/>
                <w:sz w:val="24"/>
              </w:rPr>
              <w:t>ность, дуга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Строят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 с 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радиусом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дугу с помощью циркуля 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Различают, используют в речи понятия: окружность, дуга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Строят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 с 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радиусом, с радиус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равными по длине,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по длине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дугу 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циркуля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чисел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2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как сложение одинак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чисел (слагаемых)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сложения умножением; 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умножения сложением (в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 20)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арифметические задачи на нахождение произведения, раскр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вающие смысл арифметичес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действия умножения; выполнение решения задач на основе действий с предметными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Составные задачи в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(сложение, вычитание, умножение)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задач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предложенному сюж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 готовому решению, краткой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2, ее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на основе знания зак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номерностей построения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2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вильности вычислений по таблице умножения числа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чисел, полученных при измерении величин одной мерой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действий в числовых выр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жениях без скобок в 2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ских действия (сложение, вычитание,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умножение)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lastRenderedPageBreak/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аменяют сложение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жением; заменяют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сложением (в пределах 20)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Решают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произведения, соста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задачи в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(сложение, вычитание, умножение) с помощью учителя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таблицы умножения числа 2 и выполняют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случаи умножения числа 2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вычислений по таблице умножения числа 2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действия в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словых выражениях без скобок в два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 (с помощью учителя)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аменяют сложение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жением; заменяют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сложением (в пределах 20)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Решают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произведения, соста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задачи в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(сложение, вычитание, умножение)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таблицы умножения числа 2 и выполняют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случаи умножения числа 2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умножения числа 2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няют действия в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словых выражениях без скобок в два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</w:t>
            </w:r>
          </w:p>
        </w:tc>
      </w:tr>
      <w:tr w:rsidR="005F0F4F">
        <w:tc>
          <w:tcPr>
            <w:tcW w:w="67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2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чисел</w:t>
            </w:r>
          </w:p>
        </w:tc>
        <w:tc>
          <w:tcPr>
            <w:tcW w:w="78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действия деления (на равные части) в предметно-практической деятельности с 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жением выполненных действий в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тематической записи (составлении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предметных совокупностей на 2, 3, 4 равные части (в пределах 20)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арифметические задачи на нахождение частного, раскрывающие смысл арифметического действия деления (на равные части); выполн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решения задач на основе дейс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 с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дметными совокупностями</w:t>
            </w:r>
          </w:p>
        </w:tc>
        <w:tc>
          <w:tcPr>
            <w:tcW w:w="3106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Делят предметные сов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купности на равные части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частного (с помощью учителя)</w:t>
            </w:r>
          </w:p>
        </w:tc>
        <w:tc>
          <w:tcPr>
            <w:tcW w:w="3111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Делят предметные сов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купности на равные части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частного</w:t>
            </w:r>
          </w:p>
        </w:tc>
      </w:tr>
    </w:tbl>
    <w:p w:rsidR="005F0F4F" w:rsidRDefault="00212304">
      <w:r>
        <w:br w:type="page"/>
      </w: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5"/>
        <w:gridCol w:w="2269"/>
        <w:gridCol w:w="738"/>
        <w:gridCol w:w="4110"/>
        <w:gridCol w:w="3117"/>
        <w:gridCol w:w="3120"/>
      </w:tblGrid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2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2, ее воспроизв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на основе знания закономерн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 построения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четные и нечетные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2 с проверкой правильности вычислений по таблице деления на 2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действий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числовых выр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жениях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скобокв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 (сложение, вычитание, деление).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взаимосвязи таблиц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2 и деления на 2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арифметические задачи на нахождение частного, раскрывающие смысл арифметического действия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(по содержанию); выполнение решения задач на основе действий с предметными совокупностями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Составные задачи в 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(сложение, вычитание, деление)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табличные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чаи деления числа 2 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веркой правильности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числений по таблиц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2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частного, составные задачи в два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 (сложение, вычитание, деление) 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табличные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чаи деления числа 2 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веркой правильности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числений по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блице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2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частного, составные задачи в два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 (сложение, вычитание, деление)</w:t>
            </w:r>
          </w:p>
        </w:tc>
      </w:tr>
      <w:tr w:rsidR="005F0F4F">
        <w:trPr>
          <w:trHeight w:val="531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Сложение и вычитание чисел с переходом через разряд – 10 часов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двузна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числа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двузначного числа с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значным числом с переходом через разряд приемами устных вычислений (запись примера в строчку).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числового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ражения (решение примера) 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моделирования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йствия с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пользованием счетного материала,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подробной записью решения путем разложения второго слагаемого на два числа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вычислений на основе переместительного свойства слож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типа 18+5, 3+28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задач в 2 ари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действия (сложение,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читание, умножение, деление)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Выполняют 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значного числа с однозна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ным числом с переходом через разряд 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Выполняют 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значного числа с однозна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ным числом</w:t>
            </w:r>
            <w:r>
              <w:rPr>
                <w:rFonts w:ascii="Times New Roman" w:hAnsi="Times New Roman" w:cs="Times New Roman"/>
                <w:sz w:val="24"/>
              </w:rPr>
              <w:t xml:space="preserve"> с переходом через разряд  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18-19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двузна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чисел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двузначных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через разряд приемами устных вычислений (запись примера в строчку)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26+15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числового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(решение примера) с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робной записью решения путем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 второго слагаемого на два числа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действий в числовых выр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жениях без скобок в два арифметич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действия (сложение, вычитание, умножение, деление)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Выполняют сложение 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 xml:space="preserve">значных чисел с </w:t>
            </w:r>
            <w:r>
              <w:rPr>
                <w:rFonts w:ascii="Times New Roman" w:hAnsi="Times New Roman" w:cs="Times New Roman"/>
                <w:sz w:val="24"/>
              </w:rPr>
              <w:t>переходом через разряд (45 + 16) на основе приемов устных в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>числений (с помощью уч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теля)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Знают порядок действий в числовых выражениях (примерах)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скобок в два арифметических действия (сложение, вычитание,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ножение, деление)</w:t>
            </w:r>
            <w:r>
              <w:rPr>
                <w:rFonts w:ascii="Times New Roman" w:hAnsi="Times New Roman" w:cs="Times New Roman"/>
                <w:sz w:val="24"/>
              </w:rPr>
              <w:t xml:space="preserve"> с пом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щью учителя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</w:rPr>
              <w:t>сложение 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значных чисел с переходом через разряд (45 + 16) на основе приемов устных в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>числений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Знают порядок действий в числовых выражениях (примерах)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скобок в два арифметических действия (сложение, вычитание,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ножение, деление)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чисел: все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двузначных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значным числом с переходом через разряд, двузначных чисел с перех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через разряд приёмами устных вычислений (запись примера в строчку)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Выполняют 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значного числа с однозна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ным число</w:t>
            </w:r>
            <w:r>
              <w:rPr>
                <w:rFonts w:ascii="Times New Roman" w:hAnsi="Times New Roman" w:cs="Times New Roman"/>
                <w:sz w:val="24"/>
              </w:rPr>
              <w:t>м, сложение  двузначных чисел с пер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ходом через разряд на о</w:t>
            </w:r>
            <w:r>
              <w:rPr>
                <w:rFonts w:ascii="Times New Roman" w:hAnsi="Times New Roman" w:cs="Times New Roman"/>
                <w:sz w:val="24"/>
              </w:rPr>
              <w:t>с</w:t>
            </w:r>
            <w:r>
              <w:rPr>
                <w:rFonts w:ascii="Times New Roman" w:hAnsi="Times New Roman" w:cs="Times New Roman"/>
                <w:sz w:val="24"/>
              </w:rPr>
              <w:t>нове приемов устных в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>
              <w:rPr>
                <w:rFonts w:ascii="Times New Roman" w:hAnsi="Times New Roman" w:cs="Times New Roman"/>
                <w:sz w:val="24"/>
              </w:rPr>
              <w:t>числений (с помощью уч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Выполняют 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значного числа с однозна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>ным числом, сложение  двузначных чисел с перех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дом через разряд 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двузна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чисел: все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Ломаная линия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Вершина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ломаной линией, эл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ментами ломаной линии: отрезки, вершины, углы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ломаной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длины отрезков ломаной, сравнение их по длине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</w:rPr>
              <w:t>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значных чисел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Различают линии: ломаная линия, отрезки, вершины, углы ломаной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Строят ломаную линию с помощь линейки (с пом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Выполняют сложение дв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значных чисел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Различают и используют в речи слова: ломаная линия, отрезки, вершин</w:t>
            </w:r>
            <w:r>
              <w:rPr>
                <w:rFonts w:ascii="Times New Roman" w:hAnsi="Times New Roman" w:cs="Times New Roman"/>
                <w:sz w:val="24"/>
              </w:rPr>
              <w:t>ы, углы ломаной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Строят ломаную линию с помощь линейки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значного числа из двузначного числа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однозначного числа из двузначного числа с переходом через разряд приемами устных вычислений (запись примера в строчку)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22-3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числового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ражения (решение примера) 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моделирования действия с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пользованием счетного материала, с подробной записью решения путем разложения второго слагаемого на два числа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вычитание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нозначного числа из 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числа </w:t>
            </w:r>
            <w:r>
              <w:rPr>
                <w:rFonts w:ascii="Times New Roman" w:hAnsi="Times New Roman" w:cs="Times New Roman"/>
                <w:sz w:val="24"/>
              </w:rPr>
              <w:t>с переходом через разряд 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вычитание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нозначного числа из 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значного числа </w:t>
            </w:r>
            <w:r>
              <w:rPr>
                <w:rFonts w:ascii="Times New Roman" w:hAnsi="Times New Roman" w:cs="Times New Roman"/>
                <w:sz w:val="24"/>
              </w:rPr>
              <w:t>с переходом через разряд 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значных чисел 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Ломаная линия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двузначных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через разряд приемами устных вычислений (запись примера в строчку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53-21, 53-24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числового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ражения (решение примера) с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робной записью решения путем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ложения второго слагаемого на два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ломаной линии из отре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заданной длины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вычитание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значного числа из двузна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числа </w:t>
            </w:r>
            <w:r>
              <w:rPr>
                <w:rFonts w:ascii="Times New Roman" w:hAnsi="Times New Roman" w:cs="Times New Roman"/>
                <w:sz w:val="24"/>
              </w:rPr>
              <w:t>с переходом ч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рез разряд на основе при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мов устных вычислений (с помощью учителя)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Строят ломаную линию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вычитание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значного числа из двузна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числа </w:t>
            </w:r>
            <w:r>
              <w:rPr>
                <w:rFonts w:ascii="Times New Roman" w:hAnsi="Times New Roman" w:cs="Times New Roman"/>
                <w:sz w:val="24"/>
              </w:rPr>
              <w:t>с переходом ч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рез разряд на основе при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мов устных вычислений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Строят ломаную линию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отрезков заданной длины самостоятельно</w:t>
            </w:r>
          </w:p>
        </w:tc>
      </w:tr>
    </w:tbl>
    <w:p w:rsidR="005F0F4F" w:rsidRDefault="00212304">
      <w:r>
        <w:br w:type="page"/>
      </w: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5"/>
        <w:gridCol w:w="2269"/>
        <w:gridCol w:w="738"/>
        <w:gridCol w:w="4110"/>
        <w:gridCol w:w="3117"/>
        <w:gridCol w:w="3120"/>
      </w:tblGrid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вычитания двузначных чисел с переходом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с переходом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 (с помощью счётного материала)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с переходом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вычислений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исправлять ошибки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мов устных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с переходом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 (с помощью счётного материала)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с переходом 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>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ходом через разряд </w:t>
            </w:r>
            <w:r>
              <w:rPr>
                <w:rFonts w:ascii="Times New Roman" w:hAnsi="Times New Roman" w:cs="Times New Roman"/>
                <w:sz w:val="24"/>
              </w:rPr>
              <w:t>на основе приемов устных вычислений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Замкнутые,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замкнутые ломаные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Многоугольник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Замкнутые, незамкнутые ломаные линии: распознавание, называние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нутых ломаных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замкнутой ломаной линии из незамкнутой ломаной (на основе моделирования, построения)</w:t>
            </w:r>
            <w:proofErr w:type="gramEnd"/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незамкнутой ломаной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из замкнутой ломаной (на основе моделирования)</w:t>
            </w:r>
            <w:proofErr w:type="gramEnd"/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Граница многоугольника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замкнутая ломаная линия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читание чисел с переходом через разряд 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и называют замкнутые, незамкнутые ломаные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Моделируют, строят 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нутые, незамкнутые 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линии 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читание чисел с переходом через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разряд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и называют замкнутые, незамкнутые ломаные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Моделируют, строят зам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нутые, незамкнутые 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линии самостоятельно</w:t>
            </w:r>
          </w:p>
        </w:tc>
      </w:tr>
      <w:tr w:rsidR="005F0F4F">
        <w:trPr>
          <w:trHeight w:val="574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Умножение и деление чисел в пределах 100 – 49 часа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3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Табличное умножение числа 3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числа 3 в пределах 100 (на основе взаим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Составление, воспроизведение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лицы умножения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3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вильности вычислений по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переместительным свойством умножения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Проверять правильность вычислений по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29-30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3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3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предметных совокупностей на 3 равные части (в пределах 20, 100) с отражением выполненных действий в математической записи (составлении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деления на 3 на основе знания взаимосвязи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3 с проверкой правильности вычислений по таблице деления на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 (по 3)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деления на равные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посодержанию</w:t>
            </w:r>
            <w:proofErr w:type="spellEnd"/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3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3 равные части и составляют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4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числа 4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числа 4 в пределах 100 (на основе взаим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4,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ножения числа 4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умножения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произвед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на основе знания переместительного свойства умножения с использованием таблиц умножения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ное свойство умножения 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правильность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33-34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4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4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предметных совокупностей на 4 равные части (в пределах 20, 100) с отражением выполненных действий в математической записи (составлении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4, ее составление с использованием таблицы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4, на основе знания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4 с проверкой правильности вычислений по таблице деления на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ржанию (по 4)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4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4 равные части и составляют приме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4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ломаной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длины ломаной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отрезка, равного длине ломаной (с помощью циркуля)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Делят предметные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4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ломаные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отрезок, равный длине ломаной с помощью циркуля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4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ломаные линии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Моделируют, строят 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зок, равный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длине ломаной с помощью циркуля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5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числа 5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числа 5 в пределах 100 (на основе взаим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Таблица умножения числа 5,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5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умножения числа 5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умножения числа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правильность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38-39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5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5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частей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предметных совокупностей на 5 равных частей (в пределах 20, 100)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отражением выполненных действий в математической записи (составлении 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5, ее составление с использованием таблицы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5, на основе знания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5 с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роверкой правильности вычислений по таблице деления на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 (по 5)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5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5 равные части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выполнять табличные случаи умножения чисел 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 4, 5 с проверкой правильности вычислений по таблице умножения чисел 2, 3, 4,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знания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свойства умножения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меров на знание табличных случаев умножения чисел 2, 3, 4, 5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таблице умножения чисел 2, 3, 4, 5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меров на знание табличных случаев умножения чисел 2, 3, 4, 5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обознач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времени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исправлять ошибки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частей суток на основе знания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двойного обозначения врем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времени по часам с точностью до 1 часа, получаса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2, 3, 4, 5 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частей и составляют пример, с помощью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и деления чисел 2, 3, 4,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Различают 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время по часам с точностью до 1 минуты, называть время одним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собом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2, 3, 4, 5 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частей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таблицу умножения и деления чисел 2,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4, 5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время по часам с точностью до 1 минуты, называть время тремя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собами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42-43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6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числа 6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делах 20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Табличные случаи умножения числа 6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пределах 100 (на основе взаим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6,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6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множения числа 6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числа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правильность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</w:tbl>
    <w:p w:rsidR="005F0F4F" w:rsidRDefault="00212304">
      <w:r>
        <w:br w:type="page"/>
      </w: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5"/>
        <w:gridCol w:w="2269"/>
        <w:gridCol w:w="738"/>
        <w:gridCol w:w="4110"/>
        <w:gridCol w:w="3117"/>
        <w:gridCol w:w="3120"/>
      </w:tblGrid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 на нахождение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понятиями цена, 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чество, стоимость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краткой записи в виде таблицы простых арифметических задач на нахождение стоимости на основе зависимости между ценой,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количеством, стоимостью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решение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нахождение стоимости на основе знания зависим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между ценой, количес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вом, стоимостью; составл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задач на нахождение цены, количества (с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нахождение стоимо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на основе знания зависим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между ценой, количес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вом, стоимостью; составл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задач на нахождение цены, количества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6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6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частей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предметных совокупностей на 6 равных частей (в пределах 20, 100) с отражением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действий в математической записи (составлении 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6, ее составление на основе знания взаимосвязи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6 с проверкой правильности вычислений по таблице деления на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 (по 6)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6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6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6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цены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арифметические задачи на нахождение цены на основе завис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мости между ценой, количеством,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стоимостью; краткая запись задачи в виде таблицы, ее решение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цены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симости между ценой,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личеством, стоимостью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цены на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снове завис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мости между ценой, 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чеством, стоимостью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мости, цены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Прямоугольники: прямоугольник, квадрат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сторон прямоугольника: противоположные стороны прям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угольника, их свойство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Построение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прямоугольника 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чертежного угольника на нел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нованной бумаге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Различают и называют ср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 прямоугольников ква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раты и прямоугольники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прямоугольник с помощью чертежного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угольника на нелинованной бумаге (с помощью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Различают и называют ср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 прямоугольников ква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раты и прямоугольники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прямоугольник с помощью чертежного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угольника на нелинованной бумаге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7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числа 7 в пределах 100 (на основе переме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тительного свойства умножения,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7,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7 с 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умножения числа 7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числа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Проверять правильность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нахождение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по краткой записи (в виде таблицы) и решение простых арифметических задач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стоимости, цены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симости между ценой, количеством, стоимостью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количества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 зависимости между ценой, количеством, стоимостью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количества на основе зависимости между ценой, количеством, стоимостью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в несколько раз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в несколько раз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несколько раз в процессе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выполненияпредметно-практической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(«больше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…», «увеличить в …»),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тическойзаписи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(составлении числ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вого выражения)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с простой арифметич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задачей на увеличение числа в несколько раз (с отношением «бол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…»)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ее решения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 числа в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раз (с отношением «больше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…»)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плане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с предметными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купностями, иллюстрир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содержания задачи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 числа в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раз (с отношением «больше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…»)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плане на основе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едметными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купностями, иллюстрир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содержания задачи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53-54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7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7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частей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7, ее составление с использованием таблицы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7, на основе знания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предметных совокупностей на 7 равных частей (в пределах 100) с отражением выполненных действий в математической записи (составлении 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7 с проверкой правильности вычислений по таблице деления на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держанию (по 7)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7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7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и составляют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7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Уменьшение числа в несколько раз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числа в несколько раз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числа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несколько раз в процессе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предметно-практической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(«меньше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…», «уменьшить в …»),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действий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матическойзаписи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(составлении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слового выражения)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простой арифметич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задачей на увеличение числа в несколько раз (с отношением «ме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…»)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ее решения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уменьшение числа в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раз (с отношением «меньше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…»)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плане на основе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с предметными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купностями, иллюстрир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вания содержания задачи (с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уменьшение числа в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раз (с отношением «меньше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…»)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плане на основе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с предметными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купностями, иллюстрир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содержания задачи</w:t>
            </w:r>
          </w:p>
        </w:tc>
      </w:tr>
    </w:tbl>
    <w:p w:rsidR="005F0F4F" w:rsidRDefault="00212304">
      <w:r>
        <w:br w:type="page"/>
      </w: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5"/>
        <w:gridCol w:w="2269"/>
        <w:gridCol w:w="738"/>
        <w:gridCol w:w="4110"/>
        <w:gridCol w:w="3117"/>
        <w:gridCol w:w="3120"/>
      </w:tblGrid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pageBreakBefore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ахождение цены, количества,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простых арифметических задач на нахождение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зависимости между ценой, количеством, стоим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стью; краткая запись задачи в виде таблицы, её решение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количества,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симости между ценой,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личеством, стоимостью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количества,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между ценой,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личеством, стоимостью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числа в несколько раз, на уменьшение числа на несколько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увеличение, уменьшение числа в несколько раз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арифметических задач на увеличение, уменьшение числа в несколько раз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 (с помощью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увеличение, уменьшение числа в нес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колько раз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цены, количества,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простых арифметических задач на нахождение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зависимости между ценой, количеством, стоим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стью; краткая запись задачи в виде таблицы, её решение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сторон квадрата: против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положные стороны квадрата, их свойство, смежные стороны прям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 (квадрата)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квадрата с помощью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ертежного угольника на нелинова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бумаге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тические задачи на 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количества,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симости между ценой,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личеством, стоимостью (с помощью учителя)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и называют смежные, противополо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стороны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квадрата.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Строят квадрат с помощью чертежного угольника (на нелинованной бумаге) 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простые арифмет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на нахожд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цены, количества, стоимости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симости между ценой,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личеством, стоимостью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и называют смежные, против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стороны квадрата.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 квадрат с помощью чертежного угольника (на нелинованной бумаге)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60-62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числа 8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числа 8 в пределах 100 (на основе переме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тительного свойства умножения,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8,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с проверкой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вычислений по таблице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Присчитыв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ание, отсчитывание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числовыми группами по 8 в пределах 100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ное свойство умножения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таблицу умножения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Проверять правильность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63-64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8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8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частей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8, ее составление с использованием таблицы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числа 8, на основе знания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предметных совокупностей на 8 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частей (в пределах 100) с отражением выполненных действий в математической записи (составлении 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 (по 8).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и решение простых и составных арифметических задач, содержащих отношения «меньше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…», «больше в …»,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краткой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си, предложенному сюжету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8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купности на 8 равных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8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времени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времени по часам с точностью до 1 минуты тремя спос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бами (прошло 3 часа 52 минуты, без 8 минут 4 часа, 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 шестого)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определять время по часам с точностью до 1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нуты, называть время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 способом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определять время по часам с точностью до 1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нуты, называть время тремя способами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 умнож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числа 9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Табличные случаи умножения числ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 в пределах 100 (на основе переме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тительного свойства умножения, взаимосвязи сложения и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9, ее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ставление, воспроизведение на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знания закономерностей постро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ножения числа 9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проверкой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вильности вычислений по таблице умножения 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Присчитывание, отсчитывание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числовыми группами по 9 в пределах 100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ножения 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Знают таблицу умножения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оверять правильность вычислений по таблице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переместител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свойство умножения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68-70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9</w:t>
            </w:r>
          </w:p>
          <w:p w:rsidR="005F0F4F" w:rsidRDefault="0021230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9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частей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деления на 9, ее составление с использованием таблицы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числа 9, на основе знания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предметных совокупностей на 9 равных частей (в пределах 100) с отражением выполненных действий в математической записи (составлении примера)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табличных случаев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на 9 с проверкой правильности вычислен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по таблице деления на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 (по 9)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арифметические задачи на нахождение количества на основе зависимости между ценой, количес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вом, стоимостью; краткая запись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дачи в виде таблицы, ее решение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9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 предметные 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купности на 9 равных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и составляют пример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числа 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ичают деление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части и по содержанию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на знание табличных случаев умножения чисел 2-9 с проверкой правильности вычислений по табл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 умножения чисел 2-9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на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чисел 2-9 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веркой правильности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числений по таблице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чисел 2-9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на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чисел 2-9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увеличение, уменьшение числа в несколько раз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исправлять ошибки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увеличение, уменьшение числа в несколько раз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и деления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увеличение, уменьшение числа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раз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 (с помощью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таблицу умножения и деления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увеличение, уменьшение числа в несколько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увеличение, уменьшение числа в несколько раз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Пересечение фигур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геометрических фигур (окружностей, многоугольников,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пересечения, обозначение их буквой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пересекающихся, неп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ресекающихся геометрических фигур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Различают, строят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кающиеся, непересека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геометрические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гуры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Различают, строят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кающиеся, непересека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геометрическ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гуры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1 и на 1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единицы на число (на основе взаимосвязи сложения и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на единицу (на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нове переместительного свойства умножения)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Правило нахождения произведения,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если один из множителей равен 1;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 выполнении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Применяют правило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на число, числа на единицу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правило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на число, числа на единицу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1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числа на единицу (на основе взаимосвязи умножения и деления).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правила нахождения частн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го, если делитель равен 1; его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 при выполнении вычи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правило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на единицу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правило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на единицу</w:t>
            </w:r>
          </w:p>
        </w:tc>
      </w:tr>
      <w:tr w:rsidR="005F0F4F">
        <w:trPr>
          <w:trHeight w:val="559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Сложение и вычитание чисел (письменные вычисления) – 16 час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76-77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тание чисел (пис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менные вычисл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ния) без перехода через разряд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примеров на сложение 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читание без перехода через разряд в столбик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письменного сложения, вычитания чисел в пределах 100 с помощью алгоритма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без перехода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без перехода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ряд на основе приемов письменных вычислений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приёмов письменных вычислений (с записью примера в столбик) следующих случаев: слож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двузначных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27+15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 (с помощью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приёмов письменных вычислений (с записью примера в столбик) следующих случаев: слож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двузначных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36+24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получение 0 в разряде единиц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проверки правильности выполнения письменного сложен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перестановкой слагаемых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 (с помощью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ходом через разряд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выполнять приёмы письме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вычислений (с записью примера в столбик) следующих случаев: сл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двузна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чных чисел (35 + 17);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двузначных чисел, получ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0 в разряде единиц (35 + 25)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сложение чисел в пределах 100 с переходом через разряд на основе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 (с помощью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выполнять приёмы письме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вычислений (с записью примера в столбик) следующих случаев: 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двузначных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74+26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получение в сумме числа100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 (с помощью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приёмов письменных вычислений (с записью примера в столбик) следующих случаев: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двузначного и однозначн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чисел типа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25+7</w:t>
            </w:r>
          </w:p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проверки правильности выполнения письменного сложения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перестановкой слагаемых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с переходом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числений (с помощью уч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чисел в пределах 100 и с перех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 через разряд на основе приемов письменных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увеличение, уменьшение числа в несколько раз, на несколько единиц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простых арифметических задач на увеличение, уменьшение числа в несколько раз, на несколько единиц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стых арифметических задач на увеличение, уменьшение числа в несколько раз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несколько единиц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стых арифметических задач на увеличение, уменьшение числа в несколько раз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несколько единиц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приёмов письменных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вычислений (с записью примера в столбик) следующих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вычитание двузначного числа из круглых десятков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типа 60-23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сел в пределах 100 с пер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ходом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сел в пределах 100 и 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ом через разряд на основе приемов письме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ных вычислений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приёмов письменных вычислений (с записью примера в столбик) следующих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вычитание двузначных чисел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типа 62-24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 в пределах 100 с пер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ходом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 в пределах 100 и 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ом через разряд на основе приемов письме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ных вычислений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ходом через разряд 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выполнять приёмы письме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вычислений (с записью примера в столбик) следующих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вычитание однозначного числа из двузначного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типа 34-9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проверки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 в пределах 100 с пер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ходом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 в преде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100 и 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реходом через разряд на основе приемов письме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ных вычислений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с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ходом через разряд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приёмов письменных вычислений (с записью примера в столбик) следующих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вычитание двузначных чисел, пол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чение в разности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однозначного числа (62 – 54)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вычитание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 в пределах 100 с пер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ходом через разряд на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и выч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итание чисел в пределах 100 и с переходом через разряд на основе приемов письме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вычислений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трольная работа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на знание табличных случаев умножения чисел 2-9 с проверкой правильности вычислений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 умножения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100 без перехода через разряд, с переходом через разряд на основе приемов письменных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на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чисел 2-9 с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веркой правильности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ислений по таблице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без перехода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ряд, с переходом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письменных вычислений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на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табличных случаев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без перехода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ряд, с переходом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письменных вычислений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оши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</w:t>
            </w:r>
          </w:p>
          <w:p w:rsidR="005F0F4F" w:rsidRDefault="0021230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чисел в 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100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исправлять ошибки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Выполняют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 в пределах 100 с переходом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читание чисел в пределах 100 и с переходом через разряд на основе приемов письменных вычислений </w:t>
            </w:r>
          </w:p>
        </w:tc>
      </w:tr>
    </w:tbl>
    <w:p w:rsidR="005F0F4F" w:rsidRDefault="00212304">
      <w:r>
        <w:br w:type="page"/>
      </w:r>
    </w:p>
    <w:tbl>
      <w:tblPr>
        <w:tblStyle w:val="af3"/>
        <w:tblW w:w="14029" w:type="dxa"/>
        <w:tblInd w:w="-5" w:type="dxa"/>
        <w:tblCellMar>
          <w:left w:w="103" w:type="dxa"/>
        </w:tblCellMar>
        <w:tblLook w:val="04A0"/>
      </w:tblPr>
      <w:tblGrid>
        <w:gridCol w:w="675"/>
        <w:gridCol w:w="2269"/>
        <w:gridCol w:w="738"/>
        <w:gridCol w:w="4110"/>
        <w:gridCol w:w="3117"/>
        <w:gridCol w:w="3120"/>
      </w:tblGrid>
      <w:tr w:rsidR="005F0F4F">
        <w:trPr>
          <w:trHeight w:val="525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pageBreakBefore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Умножени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и деление с числами 0, 10 – 7 часов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0 и на 0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0 на число (на основе взаимосвязи сложения и умножения).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на 0 (на основе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реместительного свойства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Правило нахождения произведения, если один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множителей равен 0; его использование при выполнении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правила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числа 0.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 (с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меняют правила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числа 0.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0 на число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0 на число 0 (на основе взаимосвязи умножения и деления)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нахождения частного, если делимое равно 0; его использование при выполнении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правило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0 на число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астного (с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правило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0 на число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числа 0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Взаимное полож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фигур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Взаимное положение на плоскости геометрических фигур: узнавание, называние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Моделирование взаимного полож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/>
              </w:rPr>
              <w:t>ния двух геометрических фигур на плоскости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Узнают, называют, модел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руют взаимное положение двух геометрических ф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гур; нахождение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точки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ресечения без построения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Узнают, называют, модел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руют, строят взаимное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ложение двух геометрич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фигур; нахождение точки пересечения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93-94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10 и на 10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10 на число (на основе взаимосвязи сложения и умножения).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 на 10 (на основе переместительного свойства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правила нахождения произв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дения, если один из множителей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 10; его использование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полнениивычислений</w:t>
            </w:r>
            <w:proofErr w:type="spellEnd"/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Применяют правила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числа 10.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 (с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Применяют правила умн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числа 10.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ве для нахождения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95-96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10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числа на 10 (на основе вза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мосвязи умножения и деления)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нахождения частного, если делитель равен 10; его использование при выполнении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правила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числа на 10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Понимают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 (с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Применяют правила дел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числа на 10</w:t>
            </w:r>
          </w:p>
          <w:p w:rsidR="005F0F4F" w:rsidRDefault="00212304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Понимают связь таблиц умножения и деления, пользуются таблицами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ножения 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печатной осн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 для нахождения прои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частного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97-98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вестного слагаем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с неизвестным слагаемым, обозначенным буквой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правильности вычислений по нахождению неизвестного слага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мого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задачи на нахождение неизвестного слагаем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го: краткая запись задачи, решение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с проверкой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примеры с неи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вестным слагаемым,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значенным буквой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примеры с неи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вестным слагаемым,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значенным буквой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5F0F4F">
        <w:trPr>
          <w:trHeight w:val="689"/>
        </w:trPr>
        <w:tc>
          <w:tcPr>
            <w:tcW w:w="14028" w:type="dxa"/>
            <w:gridSpan w:val="6"/>
            <w:shd w:val="clear" w:color="auto" w:fill="auto"/>
            <w:tcMar>
              <w:left w:w="103" w:type="dxa"/>
            </w:tcMar>
            <w:vAlign w:val="center"/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Повторение – 4 часа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99-100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чисел с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ходом через разряд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Сложение и вычитание чисел в 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100 без перехода через разряд, с переходом через разряд на основе приемов письменных вычислений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и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читание чисел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пределах 100 с переходом через 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 на основе приемов письменных вычислений (с помощью учителя)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Выполняют сложение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читание чисел в пределах 100 и с переходом через разряд на основе приемов письменных вычислений </w:t>
            </w:r>
          </w:p>
        </w:tc>
      </w:tr>
      <w:tr w:rsidR="005F0F4F">
        <w:tc>
          <w:tcPr>
            <w:tcW w:w="674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2269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чисел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лах 100</w:t>
            </w:r>
          </w:p>
        </w:tc>
        <w:tc>
          <w:tcPr>
            <w:tcW w:w="738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11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табличных случаев умнож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чисел 2-9 с проверкой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ности вычислений по таблице умн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 чисел 2-9</w:t>
            </w:r>
          </w:p>
        </w:tc>
        <w:tc>
          <w:tcPr>
            <w:tcW w:w="3117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Пользуются таблицей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ножения и деления чисел 2-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стых арифметических задач на увеличение, уменьшение числа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несколько раз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 (с помощью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ля)</w:t>
            </w:r>
          </w:p>
        </w:tc>
        <w:tc>
          <w:tcPr>
            <w:tcW w:w="3120" w:type="dxa"/>
            <w:shd w:val="clear" w:color="auto" w:fill="auto"/>
            <w:tcMar>
              <w:left w:w="103" w:type="dxa"/>
            </w:tcMar>
          </w:tcPr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Знают таблицу умножения и деления чисел 2-9</w:t>
            </w:r>
          </w:p>
          <w:p w:rsidR="005F0F4F" w:rsidRDefault="00212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решение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 арифметических задач на увеличение, уменьшение числа в несколько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на основе действий с предме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совокупностями,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люстрирования содержания задачи</w:t>
            </w:r>
          </w:p>
        </w:tc>
      </w:tr>
    </w:tbl>
    <w:p w:rsidR="005F0F4F" w:rsidRDefault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0F4F" w:rsidRDefault="005F0F4F">
      <w:pPr>
        <w:spacing w:after="0" w:line="240" w:lineRule="auto"/>
        <w:jc w:val="both"/>
      </w:pPr>
    </w:p>
    <w:sectPr w:rsidR="005F0F4F" w:rsidSect="005F0F4F">
      <w:footerReference w:type="default" r:id="rId12"/>
      <w:pgSz w:w="16838" w:h="11906" w:orient="landscape"/>
      <w:pgMar w:top="1134" w:right="1418" w:bottom="1701" w:left="1418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F4F" w:rsidRDefault="005F0F4F" w:rsidP="005F0F4F">
      <w:pPr>
        <w:spacing w:after="0" w:line="240" w:lineRule="auto"/>
      </w:pPr>
      <w:r>
        <w:separator/>
      </w:r>
    </w:p>
  </w:endnote>
  <w:endnote w:type="continuationSeparator" w:id="1">
    <w:p w:rsidR="005F0F4F" w:rsidRDefault="005F0F4F" w:rsidP="005F0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9220563"/>
      <w:docPartObj>
        <w:docPartGallery w:val="Page Numbers (Bottom of Page)"/>
        <w:docPartUnique/>
      </w:docPartObj>
    </w:sdtPr>
    <w:sdtContent>
      <w:p w:rsidR="005F0F4F" w:rsidRDefault="005F0F4F">
        <w:pPr>
          <w:pStyle w:val="Footer"/>
          <w:jc w:val="right"/>
        </w:pPr>
        <w:r>
          <w:fldChar w:fldCharType="begin"/>
        </w:r>
        <w:r w:rsidR="00212304">
          <w:instrText>PAGE</w:instrText>
        </w:r>
        <w:r>
          <w:fldChar w:fldCharType="separate"/>
        </w:r>
        <w:r w:rsidR="00212304">
          <w:rPr>
            <w:noProof/>
          </w:rPr>
          <w:t>14</w:t>
        </w:r>
        <w:r>
          <w:fldChar w:fldCharType="end"/>
        </w:r>
      </w:p>
      <w:p w:rsidR="005F0F4F" w:rsidRDefault="005F0F4F">
        <w:pPr>
          <w:pStyle w:val="Footer"/>
          <w:ind w:right="360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689687"/>
      <w:docPartObj>
        <w:docPartGallery w:val="Page Numbers (Bottom of Page)"/>
        <w:docPartUnique/>
      </w:docPartObj>
    </w:sdtPr>
    <w:sdtContent>
      <w:p w:rsidR="005F0F4F" w:rsidRDefault="005F0F4F">
        <w:pPr>
          <w:pStyle w:val="Footer"/>
          <w:jc w:val="right"/>
        </w:pPr>
        <w:r>
          <w:fldChar w:fldCharType="begin"/>
        </w:r>
        <w:r w:rsidR="00212304">
          <w:instrText>PAGE</w:instrText>
        </w:r>
        <w:r>
          <w:fldChar w:fldCharType="separate"/>
        </w:r>
        <w:r w:rsidR="00212304">
          <w:rPr>
            <w:noProof/>
          </w:rPr>
          <w:t>44</w:t>
        </w:r>
        <w:r>
          <w:fldChar w:fldCharType="end"/>
        </w:r>
      </w:p>
    </w:sdtContent>
  </w:sdt>
  <w:p w:rsidR="005F0F4F" w:rsidRDefault="005F0F4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F4F" w:rsidRDefault="005F0F4F" w:rsidP="005F0F4F">
      <w:pPr>
        <w:spacing w:after="0" w:line="240" w:lineRule="auto"/>
      </w:pPr>
      <w:r>
        <w:separator/>
      </w:r>
    </w:p>
  </w:footnote>
  <w:footnote w:type="continuationSeparator" w:id="1">
    <w:p w:rsidR="005F0F4F" w:rsidRDefault="005F0F4F" w:rsidP="005F0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A0EF3"/>
    <w:multiLevelType w:val="multilevel"/>
    <w:tmpl w:val="6602EB7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DBB11A8"/>
    <w:multiLevelType w:val="multilevel"/>
    <w:tmpl w:val="92EABB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1F066D"/>
    <w:multiLevelType w:val="multilevel"/>
    <w:tmpl w:val="87C2C35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>
    <w:nsid w:val="36B31FB9"/>
    <w:multiLevelType w:val="multilevel"/>
    <w:tmpl w:val="498A8D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95103"/>
    <w:multiLevelType w:val="multilevel"/>
    <w:tmpl w:val="4984E1C2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">
    <w:nsid w:val="65276005"/>
    <w:multiLevelType w:val="multilevel"/>
    <w:tmpl w:val="C3B20DE8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>
    <w:nsid w:val="75DF36A6"/>
    <w:multiLevelType w:val="multilevel"/>
    <w:tmpl w:val="7562B65A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EE55FD4"/>
    <w:multiLevelType w:val="multilevel"/>
    <w:tmpl w:val="2C8095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7F1C3517"/>
    <w:multiLevelType w:val="multilevel"/>
    <w:tmpl w:val="FCE8FBA6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F4F"/>
    <w:rsid w:val="00212304"/>
    <w:rsid w:val="005F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373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2">
    <w:name w:val="Heading 2"/>
    <w:basedOn w:val="a"/>
    <w:link w:val="2"/>
    <w:uiPriority w:val="9"/>
    <w:unhideWhenUsed/>
    <w:qFormat/>
    <w:rsid w:val="00373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3">
    <w:name w:val="Без интервала Знак"/>
    <w:uiPriority w:val="1"/>
    <w:qFormat/>
    <w:rsid w:val="00C76F69"/>
    <w:rPr>
      <w:rFonts w:ascii="Calibri" w:eastAsia="Times New Roman" w:hAnsi="Calibri" w:cs="Times New Roman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1523A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uiPriority w:val="99"/>
    <w:qFormat/>
    <w:rsid w:val="00073D1A"/>
  </w:style>
  <w:style w:type="character" w:styleId="a5">
    <w:name w:val="page number"/>
    <w:basedOn w:val="a0"/>
    <w:uiPriority w:val="99"/>
    <w:semiHidden/>
    <w:unhideWhenUsed/>
    <w:qFormat/>
    <w:rsid w:val="00073D1A"/>
  </w:style>
  <w:style w:type="character" w:customStyle="1" w:styleId="a6">
    <w:name w:val="Верхний колонтитул Знак"/>
    <w:basedOn w:val="a0"/>
    <w:uiPriority w:val="99"/>
    <w:qFormat/>
    <w:rsid w:val="00373348"/>
  </w:style>
  <w:style w:type="character" w:customStyle="1" w:styleId="1">
    <w:name w:val="Заголовок 1 Знак"/>
    <w:basedOn w:val="a0"/>
    <w:link w:val="Heading1"/>
    <w:uiPriority w:val="9"/>
    <w:qFormat/>
    <w:rsid w:val="003733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">
    <w:name w:val="Заголовок 2 Знак"/>
    <w:basedOn w:val="a0"/>
    <w:link w:val="Heading2"/>
    <w:uiPriority w:val="9"/>
    <w:qFormat/>
    <w:rsid w:val="0037334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TML">
    <w:name w:val="Стандартный HTML Знак"/>
    <w:basedOn w:val="a0"/>
    <w:link w:val="HTML"/>
    <w:uiPriority w:val="99"/>
    <w:qFormat/>
    <w:rsid w:val="00C010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ListLabel1">
    <w:name w:val="ListLabel 1"/>
    <w:qFormat/>
    <w:rsid w:val="005F0F4F"/>
    <w:rPr>
      <w:rFonts w:cs="Courier New"/>
    </w:rPr>
  </w:style>
  <w:style w:type="character" w:customStyle="1" w:styleId="ListLabel2">
    <w:name w:val="ListLabel 2"/>
    <w:qFormat/>
    <w:rsid w:val="005F0F4F"/>
    <w:rPr>
      <w:rFonts w:cs="Courier New"/>
    </w:rPr>
  </w:style>
  <w:style w:type="character" w:customStyle="1" w:styleId="ListLabel3">
    <w:name w:val="ListLabel 3"/>
    <w:qFormat/>
    <w:rsid w:val="005F0F4F"/>
    <w:rPr>
      <w:rFonts w:cs="Courier New"/>
    </w:rPr>
  </w:style>
  <w:style w:type="character" w:customStyle="1" w:styleId="ListLabel4">
    <w:name w:val="ListLabel 4"/>
    <w:qFormat/>
    <w:rsid w:val="005F0F4F"/>
    <w:rPr>
      <w:rFonts w:cs="Courier New"/>
    </w:rPr>
  </w:style>
  <w:style w:type="character" w:customStyle="1" w:styleId="ListLabel5">
    <w:name w:val="ListLabel 5"/>
    <w:qFormat/>
    <w:rsid w:val="005F0F4F"/>
    <w:rPr>
      <w:rFonts w:cs="Courier New"/>
    </w:rPr>
  </w:style>
  <w:style w:type="character" w:customStyle="1" w:styleId="ListLabel6">
    <w:name w:val="ListLabel 6"/>
    <w:qFormat/>
    <w:rsid w:val="005F0F4F"/>
    <w:rPr>
      <w:rFonts w:cs="Courier New"/>
    </w:rPr>
  </w:style>
  <w:style w:type="character" w:customStyle="1" w:styleId="ListLabel7">
    <w:name w:val="ListLabel 7"/>
    <w:qFormat/>
    <w:rsid w:val="005F0F4F"/>
    <w:rPr>
      <w:rFonts w:cs="Courier New"/>
    </w:rPr>
  </w:style>
  <w:style w:type="character" w:customStyle="1" w:styleId="ListLabel8">
    <w:name w:val="ListLabel 8"/>
    <w:qFormat/>
    <w:rsid w:val="005F0F4F"/>
    <w:rPr>
      <w:rFonts w:cs="Wingdings"/>
    </w:rPr>
  </w:style>
  <w:style w:type="character" w:customStyle="1" w:styleId="ListLabel9">
    <w:name w:val="ListLabel 9"/>
    <w:qFormat/>
    <w:rsid w:val="005F0F4F"/>
    <w:rPr>
      <w:rFonts w:cs="Symbol"/>
    </w:rPr>
  </w:style>
  <w:style w:type="character" w:customStyle="1" w:styleId="ListLabel10">
    <w:name w:val="ListLabel 10"/>
    <w:qFormat/>
    <w:rsid w:val="005F0F4F"/>
    <w:rPr>
      <w:rFonts w:cs="Courier New"/>
    </w:rPr>
  </w:style>
  <w:style w:type="character" w:customStyle="1" w:styleId="ListLabel11">
    <w:name w:val="ListLabel 11"/>
    <w:qFormat/>
    <w:rsid w:val="005F0F4F"/>
    <w:rPr>
      <w:rFonts w:cs="Wingdings"/>
    </w:rPr>
  </w:style>
  <w:style w:type="character" w:customStyle="1" w:styleId="ListLabel12">
    <w:name w:val="ListLabel 12"/>
    <w:qFormat/>
    <w:rsid w:val="005F0F4F"/>
    <w:rPr>
      <w:rFonts w:cs="Symbol"/>
    </w:rPr>
  </w:style>
  <w:style w:type="character" w:customStyle="1" w:styleId="ListLabel13">
    <w:name w:val="ListLabel 13"/>
    <w:qFormat/>
    <w:rsid w:val="005F0F4F"/>
    <w:rPr>
      <w:rFonts w:cs="Courier New"/>
    </w:rPr>
  </w:style>
  <w:style w:type="character" w:customStyle="1" w:styleId="ListLabel14">
    <w:name w:val="ListLabel 14"/>
    <w:qFormat/>
    <w:rsid w:val="005F0F4F"/>
    <w:rPr>
      <w:rFonts w:cs="Wingdings"/>
    </w:rPr>
  </w:style>
  <w:style w:type="character" w:customStyle="1" w:styleId="ListLabel15">
    <w:name w:val="ListLabel 15"/>
    <w:qFormat/>
    <w:rsid w:val="005F0F4F"/>
    <w:rPr>
      <w:rFonts w:cs="Courier New"/>
    </w:rPr>
  </w:style>
  <w:style w:type="character" w:customStyle="1" w:styleId="ListLabel16">
    <w:name w:val="ListLabel 16"/>
    <w:qFormat/>
    <w:rsid w:val="005F0F4F"/>
    <w:rPr>
      <w:rFonts w:cs="Wingdings"/>
    </w:rPr>
  </w:style>
  <w:style w:type="character" w:customStyle="1" w:styleId="ListLabel17">
    <w:name w:val="ListLabel 17"/>
    <w:qFormat/>
    <w:rsid w:val="005F0F4F"/>
    <w:rPr>
      <w:rFonts w:cs="Symbol"/>
    </w:rPr>
  </w:style>
  <w:style w:type="character" w:customStyle="1" w:styleId="ListLabel18">
    <w:name w:val="ListLabel 18"/>
    <w:qFormat/>
    <w:rsid w:val="005F0F4F"/>
    <w:rPr>
      <w:rFonts w:cs="Courier New"/>
    </w:rPr>
  </w:style>
  <w:style w:type="character" w:customStyle="1" w:styleId="ListLabel19">
    <w:name w:val="ListLabel 19"/>
    <w:qFormat/>
    <w:rsid w:val="005F0F4F"/>
    <w:rPr>
      <w:rFonts w:cs="Wingdings"/>
    </w:rPr>
  </w:style>
  <w:style w:type="character" w:customStyle="1" w:styleId="ListLabel20">
    <w:name w:val="ListLabel 20"/>
    <w:qFormat/>
    <w:rsid w:val="005F0F4F"/>
    <w:rPr>
      <w:rFonts w:cs="Symbol"/>
    </w:rPr>
  </w:style>
  <w:style w:type="character" w:customStyle="1" w:styleId="ListLabel21">
    <w:name w:val="ListLabel 21"/>
    <w:qFormat/>
    <w:rsid w:val="005F0F4F"/>
    <w:rPr>
      <w:rFonts w:cs="Courier New"/>
    </w:rPr>
  </w:style>
  <w:style w:type="character" w:customStyle="1" w:styleId="ListLabel22">
    <w:name w:val="ListLabel 22"/>
    <w:qFormat/>
    <w:rsid w:val="005F0F4F"/>
    <w:rPr>
      <w:rFonts w:cs="Wingdings"/>
    </w:rPr>
  </w:style>
  <w:style w:type="character" w:customStyle="1" w:styleId="ListLabel23">
    <w:name w:val="ListLabel 23"/>
    <w:qFormat/>
    <w:rsid w:val="005F0F4F"/>
    <w:rPr>
      <w:rFonts w:cs="Courier New"/>
    </w:rPr>
  </w:style>
  <w:style w:type="character" w:customStyle="1" w:styleId="ListLabel24">
    <w:name w:val="ListLabel 24"/>
    <w:qFormat/>
    <w:rsid w:val="005F0F4F"/>
    <w:rPr>
      <w:rFonts w:cs="Courier New"/>
    </w:rPr>
  </w:style>
  <w:style w:type="character" w:customStyle="1" w:styleId="ListLabel25">
    <w:name w:val="ListLabel 25"/>
    <w:qFormat/>
    <w:rsid w:val="005F0F4F"/>
    <w:rPr>
      <w:rFonts w:cs="Courier New"/>
    </w:rPr>
  </w:style>
  <w:style w:type="character" w:customStyle="1" w:styleId="ListLabel26">
    <w:name w:val="ListLabel 26"/>
    <w:qFormat/>
    <w:rsid w:val="005F0F4F"/>
    <w:rPr>
      <w:rFonts w:cs="Courier New"/>
    </w:rPr>
  </w:style>
  <w:style w:type="character" w:customStyle="1" w:styleId="ListLabel27">
    <w:name w:val="ListLabel 27"/>
    <w:qFormat/>
    <w:rsid w:val="005F0F4F"/>
    <w:rPr>
      <w:rFonts w:cs="Courier New"/>
    </w:rPr>
  </w:style>
  <w:style w:type="character" w:customStyle="1" w:styleId="ListLabel28">
    <w:name w:val="ListLabel 28"/>
    <w:qFormat/>
    <w:rsid w:val="005F0F4F"/>
    <w:rPr>
      <w:rFonts w:cs="Courier New"/>
    </w:rPr>
  </w:style>
  <w:style w:type="character" w:customStyle="1" w:styleId="ListLabel29">
    <w:name w:val="ListLabel 29"/>
    <w:qFormat/>
    <w:rsid w:val="005F0F4F"/>
    <w:rPr>
      <w:rFonts w:cs="Courier New"/>
    </w:rPr>
  </w:style>
  <w:style w:type="character" w:customStyle="1" w:styleId="ListLabel30">
    <w:name w:val="ListLabel 30"/>
    <w:qFormat/>
    <w:rsid w:val="005F0F4F"/>
    <w:rPr>
      <w:rFonts w:cs="Courier New"/>
    </w:rPr>
  </w:style>
  <w:style w:type="character" w:customStyle="1" w:styleId="ListLabel31">
    <w:name w:val="ListLabel 31"/>
    <w:qFormat/>
    <w:rsid w:val="005F0F4F"/>
    <w:rPr>
      <w:rFonts w:cs="Courier New"/>
    </w:rPr>
  </w:style>
  <w:style w:type="character" w:customStyle="1" w:styleId="a7">
    <w:name w:val="Ссылка указателя"/>
    <w:qFormat/>
    <w:rsid w:val="005F0F4F"/>
  </w:style>
  <w:style w:type="character" w:customStyle="1" w:styleId="a8">
    <w:name w:val="Текст выноски Знак"/>
    <w:basedOn w:val="a0"/>
    <w:uiPriority w:val="99"/>
    <w:semiHidden/>
    <w:qFormat/>
    <w:rsid w:val="00B77FAD"/>
    <w:rPr>
      <w:rFonts w:ascii="Tahoma" w:hAnsi="Tahoma" w:cs="Tahoma"/>
      <w:sz w:val="16"/>
      <w:szCs w:val="16"/>
    </w:rPr>
  </w:style>
  <w:style w:type="character" w:customStyle="1" w:styleId="ListLabel32">
    <w:name w:val="ListLabel 32"/>
    <w:qFormat/>
    <w:rsid w:val="005F0F4F"/>
    <w:rPr>
      <w:rFonts w:ascii="Times New Roman" w:hAnsi="Times New Roman" w:cs="Symbol"/>
      <w:sz w:val="28"/>
    </w:rPr>
  </w:style>
  <w:style w:type="character" w:customStyle="1" w:styleId="ListLabel33">
    <w:name w:val="ListLabel 33"/>
    <w:qFormat/>
    <w:rsid w:val="005F0F4F"/>
    <w:rPr>
      <w:rFonts w:cs="Courier New"/>
    </w:rPr>
  </w:style>
  <w:style w:type="character" w:customStyle="1" w:styleId="ListLabel34">
    <w:name w:val="ListLabel 34"/>
    <w:qFormat/>
    <w:rsid w:val="005F0F4F"/>
    <w:rPr>
      <w:rFonts w:cs="Wingdings"/>
    </w:rPr>
  </w:style>
  <w:style w:type="character" w:customStyle="1" w:styleId="ListLabel35">
    <w:name w:val="ListLabel 35"/>
    <w:qFormat/>
    <w:rsid w:val="005F0F4F"/>
    <w:rPr>
      <w:rFonts w:cs="Symbol"/>
    </w:rPr>
  </w:style>
  <w:style w:type="character" w:customStyle="1" w:styleId="ListLabel36">
    <w:name w:val="ListLabel 36"/>
    <w:qFormat/>
    <w:rsid w:val="005F0F4F"/>
    <w:rPr>
      <w:rFonts w:cs="Courier New"/>
    </w:rPr>
  </w:style>
  <w:style w:type="character" w:customStyle="1" w:styleId="ListLabel37">
    <w:name w:val="ListLabel 37"/>
    <w:qFormat/>
    <w:rsid w:val="005F0F4F"/>
    <w:rPr>
      <w:rFonts w:cs="Wingdings"/>
    </w:rPr>
  </w:style>
  <w:style w:type="character" w:customStyle="1" w:styleId="ListLabel38">
    <w:name w:val="ListLabel 38"/>
    <w:qFormat/>
    <w:rsid w:val="005F0F4F"/>
    <w:rPr>
      <w:rFonts w:cs="Symbol"/>
    </w:rPr>
  </w:style>
  <w:style w:type="character" w:customStyle="1" w:styleId="ListLabel39">
    <w:name w:val="ListLabel 39"/>
    <w:qFormat/>
    <w:rsid w:val="005F0F4F"/>
    <w:rPr>
      <w:rFonts w:cs="Courier New"/>
    </w:rPr>
  </w:style>
  <w:style w:type="character" w:customStyle="1" w:styleId="ListLabel40">
    <w:name w:val="ListLabel 40"/>
    <w:qFormat/>
    <w:rsid w:val="005F0F4F"/>
    <w:rPr>
      <w:rFonts w:cs="Wingdings"/>
    </w:rPr>
  </w:style>
  <w:style w:type="character" w:customStyle="1" w:styleId="ListLabel41">
    <w:name w:val="ListLabel 41"/>
    <w:qFormat/>
    <w:rsid w:val="005F0F4F"/>
    <w:rPr>
      <w:rFonts w:ascii="Times New Roman" w:hAnsi="Times New Roman" w:cs="Symbol"/>
      <w:sz w:val="28"/>
    </w:rPr>
  </w:style>
  <w:style w:type="character" w:customStyle="1" w:styleId="ListLabel42">
    <w:name w:val="ListLabel 42"/>
    <w:qFormat/>
    <w:rsid w:val="005F0F4F"/>
    <w:rPr>
      <w:rFonts w:cs="Courier New"/>
    </w:rPr>
  </w:style>
  <w:style w:type="character" w:customStyle="1" w:styleId="ListLabel43">
    <w:name w:val="ListLabel 43"/>
    <w:qFormat/>
    <w:rsid w:val="005F0F4F"/>
    <w:rPr>
      <w:rFonts w:cs="Wingdings"/>
    </w:rPr>
  </w:style>
  <w:style w:type="character" w:customStyle="1" w:styleId="ListLabel44">
    <w:name w:val="ListLabel 44"/>
    <w:qFormat/>
    <w:rsid w:val="005F0F4F"/>
    <w:rPr>
      <w:rFonts w:cs="Symbol"/>
    </w:rPr>
  </w:style>
  <w:style w:type="character" w:customStyle="1" w:styleId="ListLabel45">
    <w:name w:val="ListLabel 45"/>
    <w:qFormat/>
    <w:rsid w:val="005F0F4F"/>
    <w:rPr>
      <w:rFonts w:cs="Courier New"/>
    </w:rPr>
  </w:style>
  <w:style w:type="character" w:customStyle="1" w:styleId="ListLabel46">
    <w:name w:val="ListLabel 46"/>
    <w:qFormat/>
    <w:rsid w:val="005F0F4F"/>
    <w:rPr>
      <w:rFonts w:cs="Wingdings"/>
    </w:rPr>
  </w:style>
  <w:style w:type="character" w:customStyle="1" w:styleId="ListLabel47">
    <w:name w:val="ListLabel 47"/>
    <w:qFormat/>
    <w:rsid w:val="005F0F4F"/>
    <w:rPr>
      <w:rFonts w:cs="Symbol"/>
    </w:rPr>
  </w:style>
  <w:style w:type="character" w:customStyle="1" w:styleId="ListLabel48">
    <w:name w:val="ListLabel 48"/>
    <w:qFormat/>
    <w:rsid w:val="005F0F4F"/>
    <w:rPr>
      <w:rFonts w:cs="Courier New"/>
    </w:rPr>
  </w:style>
  <w:style w:type="character" w:customStyle="1" w:styleId="ListLabel49">
    <w:name w:val="ListLabel 49"/>
    <w:qFormat/>
    <w:rsid w:val="005F0F4F"/>
    <w:rPr>
      <w:rFonts w:cs="Wingdings"/>
    </w:rPr>
  </w:style>
  <w:style w:type="character" w:customStyle="1" w:styleId="ListLabel50">
    <w:name w:val="ListLabel 50"/>
    <w:qFormat/>
    <w:rsid w:val="005F0F4F"/>
    <w:rPr>
      <w:rFonts w:ascii="Times New Roman" w:hAnsi="Times New Roman" w:cs="Symbol"/>
      <w:sz w:val="28"/>
    </w:rPr>
  </w:style>
  <w:style w:type="character" w:customStyle="1" w:styleId="ListLabel51">
    <w:name w:val="ListLabel 51"/>
    <w:qFormat/>
    <w:rsid w:val="005F0F4F"/>
    <w:rPr>
      <w:rFonts w:cs="Courier New"/>
    </w:rPr>
  </w:style>
  <w:style w:type="character" w:customStyle="1" w:styleId="ListLabel52">
    <w:name w:val="ListLabel 52"/>
    <w:qFormat/>
    <w:rsid w:val="005F0F4F"/>
    <w:rPr>
      <w:rFonts w:cs="Wingdings"/>
    </w:rPr>
  </w:style>
  <w:style w:type="character" w:customStyle="1" w:styleId="ListLabel53">
    <w:name w:val="ListLabel 53"/>
    <w:qFormat/>
    <w:rsid w:val="005F0F4F"/>
    <w:rPr>
      <w:rFonts w:cs="Symbol"/>
    </w:rPr>
  </w:style>
  <w:style w:type="character" w:customStyle="1" w:styleId="ListLabel54">
    <w:name w:val="ListLabel 54"/>
    <w:qFormat/>
    <w:rsid w:val="005F0F4F"/>
    <w:rPr>
      <w:rFonts w:cs="Courier New"/>
    </w:rPr>
  </w:style>
  <w:style w:type="character" w:customStyle="1" w:styleId="ListLabel55">
    <w:name w:val="ListLabel 55"/>
    <w:qFormat/>
    <w:rsid w:val="005F0F4F"/>
    <w:rPr>
      <w:rFonts w:cs="Wingdings"/>
    </w:rPr>
  </w:style>
  <w:style w:type="character" w:customStyle="1" w:styleId="ListLabel56">
    <w:name w:val="ListLabel 56"/>
    <w:qFormat/>
    <w:rsid w:val="005F0F4F"/>
    <w:rPr>
      <w:rFonts w:cs="Symbol"/>
    </w:rPr>
  </w:style>
  <w:style w:type="character" w:customStyle="1" w:styleId="ListLabel57">
    <w:name w:val="ListLabel 57"/>
    <w:qFormat/>
    <w:rsid w:val="005F0F4F"/>
    <w:rPr>
      <w:rFonts w:cs="Courier New"/>
    </w:rPr>
  </w:style>
  <w:style w:type="character" w:customStyle="1" w:styleId="ListLabel58">
    <w:name w:val="ListLabel 58"/>
    <w:qFormat/>
    <w:rsid w:val="005F0F4F"/>
    <w:rPr>
      <w:rFonts w:cs="Wingdings"/>
    </w:rPr>
  </w:style>
  <w:style w:type="character" w:customStyle="1" w:styleId="ListLabel59">
    <w:name w:val="ListLabel 59"/>
    <w:qFormat/>
    <w:rsid w:val="005F0F4F"/>
    <w:rPr>
      <w:rFonts w:ascii="Times New Roman" w:hAnsi="Times New Roman" w:cs="Symbol"/>
      <w:sz w:val="28"/>
    </w:rPr>
  </w:style>
  <w:style w:type="character" w:customStyle="1" w:styleId="ListLabel60">
    <w:name w:val="ListLabel 60"/>
    <w:qFormat/>
    <w:rsid w:val="005F0F4F"/>
    <w:rPr>
      <w:rFonts w:cs="Courier New"/>
    </w:rPr>
  </w:style>
  <w:style w:type="character" w:customStyle="1" w:styleId="ListLabel61">
    <w:name w:val="ListLabel 61"/>
    <w:qFormat/>
    <w:rsid w:val="005F0F4F"/>
    <w:rPr>
      <w:rFonts w:cs="Wingdings"/>
    </w:rPr>
  </w:style>
  <w:style w:type="character" w:customStyle="1" w:styleId="ListLabel62">
    <w:name w:val="ListLabel 62"/>
    <w:qFormat/>
    <w:rsid w:val="005F0F4F"/>
    <w:rPr>
      <w:rFonts w:cs="Symbol"/>
    </w:rPr>
  </w:style>
  <w:style w:type="character" w:customStyle="1" w:styleId="ListLabel63">
    <w:name w:val="ListLabel 63"/>
    <w:qFormat/>
    <w:rsid w:val="005F0F4F"/>
    <w:rPr>
      <w:rFonts w:cs="Courier New"/>
    </w:rPr>
  </w:style>
  <w:style w:type="character" w:customStyle="1" w:styleId="ListLabel64">
    <w:name w:val="ListLabel 64"/>
    <w:qFormat/>
    <w:rsid w:val="005F0F4F"/>
    <w:rPr>
      <w:rFonts w:cs="Wingdings"/>
    </w:rPr>
  </w:style>
  <w:style w:type="character" w:customStyle="1" w:styleId="ListLabel65">
    <w:name w:val="ListLabel 65"/>
    <w:qFormat/>
    <w:rsid w:val="005F0F4F"/>
    <w:rPr>
      <w:rFonts w:cs="Symbol"/>
    </w:rPr>
  </w:style>
  <w:style w:type="character" w:customStyle="1" w:styleId="ListLabel66">
    <w:name w:val="ListLabel 66"/>
    <w:qFormat/>
    <w:rsid w:val="005F0F4F"/>
    <w:rPr>
      <w:rFonts w:cs="Courier New"/>
    </w:rPr>
  </w:style>
  <w:style w:type="character" w:customStyle="1" w:styleId="ListLabel67">
    <w:name w:val="ListLabel 67"/>
    <w:qFormat/>
    <w:rsid w:val="005F0F4F"/>
    <w:rPr>
      <w:rFonts w:cs="Wingdings"/>
    </w:rPr>
  </w:style>
  <w:style w:type="character" w:customStyle="1" w:styleId="ListLabel68">
    <w:name w:val="ListLabel 68"/>
    <w:qFormat/>
    <w:rsid w:val="005F0F4F"/>
    <w:rPr>
      <w:rFonts w:ascii="Times New Roman" w:hAnsi="Times New Roman" w:cs="Symbol"/>
      <w:b/>
      <w:sz w:val="28"/>
    </w:rPr>
  </w:style>
  <w:style w:type="character" w:customStyle="1" w:styleId="ListLabel69">
    <w:name w:val="ListLabel 69"/>
    <w:qFormat/>
    <w:rsid w:val="005F0F4F"/>
    <w:rPr>
      <w:rFonts w:cs="Courier New"/>
    </w:rPr>
  </w:style>
  <w:style w:type="character" w:customStyle="1" w:styleId="ListLabel70">
    <w:name w:val="ListLabel 70"/>
    <w:qFormat/>
    <w:rsid w:val="005F0F4F"/>
    <w:rPr>
      <w:rFonts w:cs="Wingdings"/>
    </w:rPr>
  </w:style>
  <w:style w:type="character" w:customStyle="1" w:styleId="ListLabel71">
    <w:name w:val="ListLabel 71"/>
    <w:qFormat/>
    <w:rsid w:val="005F0F4F"/>
    <w:rPr>
      <w:rFonts w:cs="Symbol"/>
    </w:rPr>
  </w:style>
  <w:style w:type="character" w:customStyle="1" w:styleId="ListLabel72">
    <w:name w:val="ListLabel 72"/>
    <w:qFormat/>
    <w:rsid w:val="005F0F4F"/>
    <w:rPr>
      <w:rFonts w:cs="Courier New"/>
    </w:rPr>
  </w:style>
  <w:style w:type="character" w:customStyle="1" w:styleId="ListLabel73">
    <w:name w:val="ListLabel 73"/>
    <w:qFormat/>
    <w:rsid w:val="005F0F4F"/>
    <w:rPr>
      <w:rFonts w:cs="Wingdings"/>
    </w:rPr>
  </w:style>
  <w:style w:type="character" w:customStyle="1" w:styleId="ListLabel74">
    <w:name w:val="ListLabel 74"/>
    <w:qFormat/>
    <w:rsid w:val="005F0F4F"/>
    <w:rPr>
      <w:rFonts w:cs="Symbol"/>
    </w:rPr>
  </w:style>
  <w:style w:type="character" w:customStyle="1" w:styleId="ListLabel75">
    <w:name w:val="ListLabel 75"/>
    <w:qFormat/>
    <w:rsid w:val="005F0F4F"/>
    <w:rPr>
      <w:rFonts w:cs="Courier New"/>
    </w:rPr>
  </w:style>
  <w:style w:type="character" w:customStyle="1" w:styleId="ListLabel76">
    <w:name w:val="ListLabel 76"/>
    <w:qFormat/>
    <w:rsid w:val="005F0F4F"/>
    <w:rPr>
      <w:rFonts w:cs="Wingdings"/>
    </w:rPr>
  </w:style>
  <w:style w:type="character" w:customStyle="1" w:styleId="ListLabel77">
    <w:name w:val="ListLabel 77"/>
    <w:qFormat/>
    <w:rsid w:val="005F0F4F"/>
    <w:rPr>
      <w:rFonts w:ascii="Times New Roman" w:hAnsi="Times New Roman" w:cs="Symbol"/>
      <w:sz w:val="28"/>
    </w:rPr>
  </w:style>
  <w:style w:type="character" w:customStyle="1" w:styleId="ListLabel78">
    <w:name w:val="ListLabel 78"/>
    <w:qFormat/>
    <w:rsid w:val="005F0F4F"/>
    <w:rPr>
      <w:rFonts w:cs="Courier New"/>
    </w:rPr>
  </w:style>
  <w:style w:type="character" w:customStyle="1" w:styleId="ListLabel79">
    <w:name w:val="ListLabel 79"/>
    <w:qFormat/>
    <w:rsid w:val="005F0F4F"/>
    <w:rPr>
      <w:rFonts w:cs="Wingdings"/>
    </w:rPr>
  </w:style>
  <w:style w:type="character" w:customStyle="1" w:styleId="ListLabel80">
    <w:name w:val="ListLabel 80"/>
    <w:qFormat/>
    <w:rsid w:val="005F0F4F"/>
    <w:rPr>
      <w:rFonts w:cs="Symbol"/>
    </w:rPr>
  </w:style>
  <w:style w:type="character" w:customStyle="1" w:styleId="ListLabel81">
    <w:name w:val="ListLabel 81"/>
    <w:qFormat/>
    <w:rsid w:val="005F0F4F"/>
    <w:rPr>
      <w:rFonts w:cs="Courier New"/>
    </w:rPr>
  </w:style>
  <w:style w:type="character" w:customStyle="1" w:styleId="ListLabel82">
    <w:name w:val="ListLabel 82"/>
    <w:qFormat/>
    <w:rsid w:val="005F0F4F"/>
    <w:rPr>
      <w:rFonts w:cs="Wingdings"/>
    </w:rPr>
  </w:style>
  <w:style w:type="character" w:customStyle="1" w:styleId="ListLabel83">
    <w:name w:val="ListLabel 83"/>
    <w:qFormat/>
    <w:rsid w:val="005F0F4F"/>
    <w:rPr>
      <w:rFonts w:cs="Symbol"/>
    </w:rPr>
  </w:style>
  <w:style w:type="character" w:customStyle="1" w:styleId="ListLabel84">
    <w:name w:val="ListLabel 84"/>
    <w:qFormat/>
    <w:rsid w:val="005F0F4F"/>
    <w:rPr>
      <w:rFonts w:cs="Courier New"/>
    </w:rPr>
  </w:style>
  <w:style w:type="character" w:customStyle="1" w:styleId="ListLabel85">
    <w:name w:val="ListLabel 85"/>
    <w:qFormat/>
    <w:rsid w:val="005F0F4F"/>
    <w:rPr>
      <w:rFonts w:cs="Wingdings"/>
    </w:rPr>
  </w:style>
  <w:style w:type="character" w:customStyle="1" w:styleId="ListLabel86">
    <w:name w:val="ListLabel 86"/>
    <w:qFormat/>
    <w:rsid w:val="005F0F4F"/>
    <w:rPr>
      <w:rFonts w:ascii="Times New Roman" w:hAnsi="Times New Roman" w:cs="Symbol"/>
      <w:sz w:val="28"/>
    </w:rPr>
  </w:style>
  <w:style w:type="character" w:customStyle="1" w:styleId="ListLabel87">
    <w:name w:val="ListLabel 87"/>
    <w:qFormat/>
    <w:rsid w:val="005F0F4F"/>
    <w:rPr>
      <w:rFonts w:cs="Courier New"/>
    </w:rPr>
  </w:style>
  <w:style w:type="character" w:customStyle="1" w:styleId="ListLabel88">
    <w:name w:val="ListLabel 88"/>
    <w:qFormat/>
    <w:rsid w:val="005F0F4F"/>
    <w:rPr>
      <w:rFonts w:cs="Wingdings"/>
    </w:rPr>
  </w:style>
  <w:style w:type="character" w:customStyle="1" w:styleId="ListLabel89">
    <w:name w:val="ListLabel 89"/>
    <w:qFormat/>
    <w:rsid w:val="005F0F4F"/>
    <w:rPr>
      <w:rFonts w:cs="Symbol"/>
    </w:rPr>
  </w:style>
  <w:style w:type="character" w:customStyle="1" w:styleId="ListLabel90">
    <w:name w:val="ListLabel 90"/>
    <w:qFormat/>
    <w:rsid w:val="005F0F4F"/>
    <w:rPr>
      <w:rFonts w:cs="Courier New"/>
    </w:rPr>
  </w:style>
  <w:style w:type="character" w:customStyle="1" w:styleId="ListLabel91">
    <w:name w:val="ListLabel 91"/>
    <w:qFormat/>
    <w:rsid w:val="005F0F4F"/>
    <w:rPr>
      <w:rFonts w:cs="Wingdings"/>
    </w:rPr>
  </w:style>
  <w:style w:type="character" w:customStyle="1" w:styleId="ListLabel92">
    <w:name w:val="ListLabel 92"/>
    <w:qFormat/>
    <w:rsid w:val="005F0F4F"/>
    <w:rPr>
      <w:rFonts w:cs="Symbol"/>
    </w:rPr>
  </w:style>
  <w:style w:type="character" w:customStyle="1" w:styleId="ListLabel93">
    <w:name w:val="ListLabel 93"/>
    <w:qFormat/>
    <w:rsid w:val="005F0F4F"/>
    <w:rPr>
      <w:rFonts w:cs="Courier New"/>
    </w:rPr>
  </w:style>
  <w:style w:type="character" w:customStyle="1" w:styleId="ListLabel94">
    <w:name w:val="ListLabel 94"/>
    <w:qFormat/>
    <w:rsid w:val="005F0F4F"/>
    <w:rPr>
      <w:rFonts w:cs="Wingdings"/>
    </w:rPr>
  </w:style>
  <w:style w:type="paragraph" w:customStyle="1" w:styleId="a9">
    <w:name w:val="Заголовок"/>
    <w:basedOn w:val="a"/>
    <w:next w:val="aa"/>
    <w:qFormat/>
    <w:rsid w:val="005F0F4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rsid w:val="005F0F4F"/>
    <w:pPr>
      <w:spacing w:after="140" w:line="288" w:lineRule="auto"/>
    </w:pPr>
  </w:style>
  <w:style w:type="paragraph" w:styleId="ab">
    <w:name w:val="List"/>
    <w:basedOn w:val="aa"/>
    <w:rsid w:val="005F0F4F"/>
    <w:rPr>
      <w:rFonts w:cs="Lucida Sans"/>
    </w:rPr>
  </w:style>
  <w:style w:type="paragraph" w:customStyle="1" w:styleId="Caption">
    <w:name w:val="Caption"/>
    <w:basedOn w:val="a"/>
    <w:qFormat/>
    <w:rsid w:val="005F0F4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rsid w:val="005F0F4F"/>
    <w:pPr>
      <w:suppressLineNumbers/>
    </w:pPr>
    <w:rPr>
      <w:rFonts w:cs="Lucida Sans"/>
    </w:rPr>
  </w:style>
  <w:style w:type="paragraph" w:styleId="ad">
    <w:name w:val="caption"/>
    <w:basedOn w:val="a"/>
    <w:qFormat/>
    <w:rsid w:val="005F0F4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No Spacing"/>
    <w:uiPriority w:val="1"/>
    <w:qFormat/>
    <w:rsid w:val="00C76F69"/>
    <w:rPr>
      <w:rFonts w:eastAsia="Times New Roman" w:cs="Times New Roman"/>
      <w:lang w:eastAsia="ru-RU"/>
    </w:rPr>
  </w:style>
  <w:style w:type="paragraph" w:styleId="af">
    <w:name w:val="Normal (Web)"/>
    <w:basedOn w:val="a"/>
    <w:uiPriority w:val="99"/>
    <w:unhideWhenUsed/>
    <w:qFormat/>
    <w:rsid w:val="00C76F6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5712D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List Paragraph"/>
    <w:basedOn w:val="a"/>
    <w:uiPriority w:val="1"/>
    <w:qFormat/>
    <w:rsid w:val="001A5600"/>
    <w:pPr>
      <w:ind w:left="720"/>
      <w:contextualSpacing/>
    </w:pPr>
  </w:style>
  <w:style w:type="paragraph" w:customStyle="1" w:styleId="Footer">
    <w:name w:val="Footer"/>
    <w:basedOn w:val="a"/>
    <w:uiPriority w:val="99"/>
    <w:unhideWhenUsed/>
    <w:rsid w:val="00073D1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Header">
    <w:name w:val="Header"/>
    <w:basedOn w:val="a"/>
    <w:uiPriority w:val="99"/>
    <w:unhideWhenUsed/>
    <w:rsid w:val="00373348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TOC Heading"/>
    <w:basedOn w:val="Heading1"/>
    <w:uiPriority w:val="39"/>
    <w:unhideWhenUsed/>
    <w:qFormat/>
    <w:rsid w:val="00B5165D"/>
    <w:pPr>
      <w:spacing w:line="259" w:lineRule="auto"/>
    </w:pPr>
    <w:rPr>
      <w:lang w:eastAsia="ru-RU"/>
    </w:rPr>
  </w:style>
  <w:style w:type="paragraph" w:customStyle="1" w:styleId="TOC1">
    <w:name w:val="TOC 1"/>
    <w:basedOn w:val="a"/>
    <w:autoRedefine/>
    <w:uiPriority w:val="39"/>
    <w:unhideWhenUsed/>
    <w:rsid w:val="00B5165D"/>
    <w:pPr>
      <w:tabs>
        <w:tab w:val="left" w:pos="426"/>
        <w:tab w:val="right" w:leader="dot" w:pos="9060"/>
      </w:tabs>
      <w:spacing w:after="100"/>
      <w:jc w:val="both"/>
    </w:pPr>
  </w:style>
  <w:style w:type="paragraph" w:customStyle="1" w:styleId="TOC2">
    <w:name w:val="TOC 2"/>
    <w:basedOn w:val="a"/>
    <w:autoRedefine/>
    <w:uiPriority w:val="39"/>
    <w:unhideWhenUsed/>
    <w:rsid w:val="00B5165D"/>
    <w:pPr>
      <w:spacing w:after="100"/>
      <w:ind w:left="220"/>
    </w:pPr>
  </w:style>
  <w:style w:type="paragraph" w:styleId="HTML0">
    <w:name w:val="HTML Preformatted"/>
    <w:basedOn w:val="a"/>
    <w:uiPriority w:val="99"/>
    <w:unhideWhenUsed/>
    <w:qFormat/>
    <w:rsid w:val="00C01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uiPriority w:val="99"/>
    <w:semiHidden/>
    <w:unhideWhenUsed/>
    <w:qFormat/>
    <w:rsid w:val="00B77FAD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10">
    <w:name w:val="Нет списка1"/>
    <w:uiPriority w:val="99"/>
    <w:semiHidden/>
    <w:unhideWhenUsed/>
    <w:qFormat/>
    <w:rsid w:val="00C76F69"/>
  </w:style>
  <w:style w:type="numbering" w:customStyle="1" w:styleId="11">
    <w:name w:val="Нет списка11"/>
    <w:uiPriority w:val="99"/>
    <w:semiHidden/>
    <w:unhideWhenUsed/>
    <w:qFormat/>
    <w:rsid w:val="00C76F69"/>
  </w:style>
  <w:style w:type="table" w:styleId="af3">
    <w:name w:val="Table Grid"/>
    <w:basedOn w:val="a1"/>
    <w:uiPriority w:val="59"/>
    <w:rsid w:val="00C76F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33NMk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5ED00-738B-4490-95C4-6A8C174C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10322</Words>
  <Characters>58840</Characters>
  <Application>Microsoft Office Word</Application>
  <DocSecurity>0</DocSecurity>
  <Lines>490</Lines>
  <Paragraphs>138</Paragraphs>
  <ScaleCrop>false</ScaleCrop>
  <Company/>
  <LinksUpToDate>false</LinksUpToDate>
  <CharactersWithSpaces>69024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Брылева</cp:lastModifiedBy>
  <cp:revision>2</cp:revision>
  <cp:lastPrinted>2025-08-30T07:00:00Z</cp:lastPrinted>
  <dcterms:created xsi:type="dcterms:W3CDTF">2026-03-25T04:02:00Z</dcterms:created>
  <dcterms:modified xsi:type="dcterms:W3CDTF">2026-03-25T04:02:00Z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