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EB9" w:rsidRPr="00260089" w:rsidRDefault="00103064">
      <w:pPr>
        <w:spacing w:after="0" w:line="264" w:lineRule="auto"/>
        <w:ind w:left="120"/>
        <w:jc w:val="both"/>
        <w:rPr>
          <w:lang w:val="ru-RU"/>
        </w:rPr>
      </w:pPr>
      <w:bookmarkStart w:id="0" w:name="block-24050236"/>
      <w:bookmarkStart w:id="1" w:name="_GoBack"/>
      <w:r>
        <w:rPr>
          <w:noProof/>
          <w:lang w:val="ru-RU" w:eastAsia="ru-RU"/>
        </w:rPr>
        <w:drawing>
          <wp:inline distT="0" distB="0" distL="0" distR="0" wp14:anchorId="45891E38" wp14:editId="6D8BB640">
            <wp:extent cx="6138528" cy="8820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4276"/>
                    <a:stretch/>
                  </pic:blipFill>
                  <pic:spPr bwMode="auto">
                    <a:xfrm>
                      <a:off x="0" y="0"/>
                      <a:ext cx="6140523" cy="882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 w:rsidR="00056F80" w:rsidRPr="0026008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B6EB9" w:rsidRPr="00260089" w:rsidRDefault="00CB6EB9">
      <w:pPr>
        <w:spacing w:after="0" w:line="264" w:lineRule="auto"/>
        <w:ind w:left="120"/>
        <w:jc w:val="both"/>
        <w:rPr>
          <w:lang w:val="ru-RU"/>
        </w:rPr>
      </w:pP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формирование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обеспечение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формирование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воспитание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260089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сущность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основные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области применения информатики, прежде всего информационные технологии, управление и социальную сферу;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междисциплинарный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характер информатики и информационной деятельности.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</w:t>
      </w:r>
      <w:proofErr w:type="spellStart"/>
      <w:r w:rsidRPr="00260089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и личностных результатов обучения.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понимание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знания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>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базовые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знания об информационном моделировании, в том числе о математическом моделировании;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знание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умения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и навыки составления простых программ по построенному алгоритму на одном из языков программирования высокого уровня;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lastRenderedPageBreak/>
        <w:t>умения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умение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цифровая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грамотность;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теоретические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основы информатики;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алгоритмы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и программирование;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информационные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технологии.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bookmarkStart w:id="2" w:name="9c77c369-253a-42d0-9f35-54c4c9eeb23c"/>
      <w:r w:rsidRPr="00260089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33 часа (1 час в неделю).</w:t>
      </w:r>
      <w:bookmarkEnd w:id="2"/>
    </w:p>
    <w:p w:rsidR="00CB6EB9" w:rsidRPr="00260089" w:rsidRDefault="00CB6EB9">
      <w:pPr>
        <w:rPr>
          <w:lang w:val="ru-RU"/>
        </w:rPr>
        <w:sectPr w:rsidR="00CB6EB9" w:rsidRPr="00260089">
          <w:pgSz w:w="11906" w:h="16383"/>
          <w:pgMar w:top="1134" w:right="850" w:bottom="1134" w:left="1701" w:header="720" w:footer="720" w:gutter="0"/>
          <w:cols w:space="720"/>
        </w:sectPr>
      </w:pPr>
    </w:p>
    <w:p w:rsidR="00CB6EB9" w:rsidRPr="00260089" w:rsidRDefault="00056F80">
      <w:pPr>
        <w:spacing w:after="0" w:line="264" w:lineRule="auto"/>
        <w:ind w:left="120"/>
        <w:jc w:val="both"/>
        <w:rPr>
          <w:lang w:val="ru-RU"/>
        </w:rPr>
      </w:pPr>
      <w:bookmarkStart w:id="3" w:name="block-24050237"/>
      <w:bookmarkEnd w:id="0"/>
      <w:r w:rsidRPr="0026008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CB6EB9" w:rsidRPr="00260089" w:rsidRDefault="00CB6EB9">
      <w:pPr>
        <w:spacing w:after="0" w:line="264" w:lineRule="auto"/>
        <w:ind w:left="120"/>
        <w:jc w:val="both"/>
        <w:rPr>
          <w:lang w:val="ru-RU"/>
        </w:rPr>
      </w:pPr>
    </w:p>
    <w:p w:rsidR="00CB6EB9" w:rsidRPr="00260089" w:rsidRDefault="00056F80">
      <w:pPr>
        <w:spacing w:after="0" w:line="264" w:lineRule="auto"/>
        <w:ind w:left="12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B6EB9" w:rsidRPr="00260089" w:rsidRDefault="00CB6EB9">
      <w:pPr>
        <w:spacing w:after="0" w:line="264" w:lineRule="auto"/>
        <w:ind w:left="120"/>
        <w:jc w:val="both"/>
        <w:rPr>
          <w:lang w:val="ru-RU"/>
        </w:rPr>
      </w:pP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Объединение компьютеров в сеть. Сеть Интернет. Веб-страница, </w:t>
      </w: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веб-сайт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>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260089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spellStart"/>
      <w:r w:rsidRPr="00260089">
        <w:rPr>
          <w:rFonts w:ascii="Times New Roman" w:hAnsi="Times New Roman"/>
          <w:color w:val="000000"/>
          <w:sz w:val="28"/>
          <w:lang w:val="ru-RU"/>
        </w:rPr>
        <w:t>Восьмибитные</w:t>
      </w:r>
      <w:proofErr w:type="spell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260089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260089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</w:t>
      </w:r>
      <w:proofErr w:type="spellStart"/>
      <w:r w:rsidRPr="00260089">
        <w:rPr>
          <w:rFonts w:ascii="Times New Roman" w:hAnsi="Times New Roman"/>
          <w:color w:val="000000"/>
          <w:sz w:val="28"/>
          <w:lang w:val="ru-RU"/>
        </w:rPr>
        <w:t>моноширинные</w:t>
      </w:r>
      <w:proofErr w:type="spellEnd"/>
      <w:r w:rsidRPr="00260089">
        <w:rPr>
          <w:rFonts w:ascii="Times New Roman" w:hAnsi="Times New Roman"/>
          <w:color w:val="000000"/>
          <w:sz w:val="28"/>
          <w:lang w:val="ru-RU"/>
        </w:rPr>
        <w:t>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:rsidR="00CB6EB9" w:rsidRPr="00260089" w:rsidRDefault="00CB6EB9">
      <w:pPr>
        <w:spacing w:after="0" w:line="264" w:lineRule="auto"/>
        <w:ind w:left="120"/>
        <w:jc w:val="both"/>
        <w:rPr>
          <w:lang w:val="ru-RU"/>
        </w:rPr>
      </w:pPr>
    </w:p>
    <w:p w:rsidR="00CB6EB9" w:rsidRPr="00260089" w:rsidRDefault="00056F80">
      <w:pPr>
        <w:spacing w:after="0" w:line="264" w:lineRule="auto"/>
        <w:ind w:left="12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B6EB9" w:rsidRPr="00260089" w:rsidRDefault="00CB6EB9">
      <w:pPr>
        <w:spacing w:after="0" w:line="264" w:lineRule="auto"/>
        <w:ind w:left="120"/>
        <w:jc w:val="both"/>
        <w:rPr>
          <w:lang w:val="ru-RU"/>
        </w:rPr>
      </w:pP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«повторения»: циклы с заданным числом повторений, с условием выполнения, с переменной цикла.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26008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60089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26008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60089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CB6EB9" w:rsidRPr="00260089" w:rsidRDefault="00CB6EB9">
      <w:pPr>
        <w:spacing w:after="0" w:line="264" w:lineRule="auto"/>
        <w:ind w:left="120"/>
        <w:jc w:val="both"/>
        <w:rPr>
          <w:lang w:val="ru-RU"/>
        </w:rPr>
      </w:pPr>
    </w:p>
    <w:p w:rsidR="00CB6EB9" w:rsidRPr="00260089" w:rsidRDefault="00056F80">
      <w:pPr>
        <w:spacing w:after="0" w:line="264" w:lineRule="auto"/>
        <w:ind w:left="12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B6EB9" w:rsidRPr="00260089" w:rsidRDefault="00CB6EB9">
      <w:pPr>
        <w:spacing w:after="0" w:line="264" w:lineRule="auto"/>
        <w:ind w:left="120"/>
        <w:jc w:val="both"/>
        <w:rPr>
          <w:lang w:val="ru-RU"/>
        </w:rPr>
      </w:pP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Цифровая грамотность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260089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260089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60089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и другие формы).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 xml:space="preserve">Понятие математической модели. Задачи, решаемые с помощью математического (компьютерного) моделирования. Отличие математической </w:t>
      </w:r>
      <w:r w:rsidRPr="00260089">
        <w:rPr>
          <w:rFonts w:ascii="Times New Roman" w:hAnsi="Times New Roman"/>
          <w:color w:val="000000"/>
          <w:sz w:val="28"/>
          <w:lang w:val="ru-RU"/>
        </w:rPr>
        <w:lastRenderedPageBreak/>
        <w:t>модели от натурной модели и от словесного (литературного) описания объекта.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26008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60089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26008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60089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 xml:space="preserve"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</w:t>
      </w:r>
      <w:r w:rsidRPr="00260089">
        <w:rPr>
          <w:rFonts w:ascii="Times New Roman" w:hAnsi="Times New Roman"/>
          <w:color w:val="000000"/>
          <w:sz w:val="28"/>
          <w:lang w:val="ru-RU"/>
        </w:rPr>
        <w:lastRenderedPageBreak/>
        <w:t>(гистограмма, круговая диаграмма, точечная диаграмма). Выбор типа диаграммы.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CB6EB9" w:rsidRPr="00260089" w:rsidRDefault="00056F80">
      <w:pPr>
        <w:spacing w:after="0" w:line="264" w:lineRule="auto"/>
        <w:ind w:left="12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 xml:space="preserve">Профессии, связанные с информатикой и информационными технологиями: веб-дизайнер, программист, разработчик мобильных приложений, </w:t>
      </w:r>
      <w:proofErr w:type="spellStart"/>
      <w:r w:rsidRPr="00260089">
        <w:rPr>
          <w:rFonts w:ascii="Times New Roman" w:hAnsi="Times New Roman"/>
          <w:color w:val="000000"/>
          <w:sz w:val="28"/>
          <w:lang w:val="ru-RU"/>
        </w:rPr>
        <w:t>тестировщик</w:t>
      </w:r>
      <w:proofErr w:type="spellEnd"/>
      <w:r w:rsidRPr="00260089">
        <w:rPr>
          <w:rFonts w:ascii="Times New Roman" w:hAnsi="Times New Roman"/>
          <w:color w:val="000000"/>
          <w:sz w:val="28"/>
          <w:lang w:val="ru-RU"/>
        </w:rPr>
        <w:t>, архитектор программного обеспечения, специалист по анализу данных, системный администратор.</w:t>
      </w:r>
    </w:p>
    <w:p w:rsidR="00CB6EB9" w:rsidRPr="00260089" w:rsidRDefault="00CB6EB9">
      <w:pPr>
        <w:rPr>
          <w:lang w:val="ru-RU"/>
        </w:rPr>
        <w:sectPr w:rsidR="00CB6EB9" w:rsidRPr="00260089">
          <w:pgSz w:w="11906" w:h="16383"/>
          <w:pgMar w:top="1134" w:right="850" w:bottom="1134" w:left="1701" w:header="720" w:footer="720" w:gutter="0"/>
          <w:cols w:space="720"/>
        </w:sectPr>
      </w:pPr>
    </w:p>
    <w:p w:rsidR="00CB6EB9" w:rsidRPr="00260089" w:rsidRDefault="00056F80">
      <w:pPr>
        <w:spacing w:after="0" w:line="264" w:lineRule="auto"/>
        <w:ind w:left="120"/>
        <w:jc w:val="both"/>
        <w:rPr>
          <w:lang w:val="ru-RU"/>
        </w:rPr>
      </w:pPr>
      <w:bookmarkStart w:id="4" w:name="block-24050238"/>
      <w:bookmarkEnd w:id="3"/>
      <w:r w:rsidRPr="0026008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CB6EB9" w:rsidRPr="00260089" w:rsidRDefault="00CB6EB9">
      <w:pPr>
        <w:spacing w:after="0" w:line="264" w:lineRule="auto"/>
        <w:ind w:left="120"/>
        <w:jc w:val="both"/>
        <w:rPr>
          <w:lang w:val="ru-RU"/>
        </w:rPr>
      </w:pP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на уровне основного общего образования направлено на достижение обучающимися личностных, </w:t>
      </w:r>
      <w:proofErr w:type="spellStart"/>
      <w:r w:rsidRPr="00260089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содержания учебного предмета.</w:t>
      </w:r>
    </w:p>
    <w:p w:rsidR="00CB6EB9" w:rsidRPr="00260089" w:rsidRDefault="00056F80">
      <w:pPr>
        <w:spacing w:after="0" w:line="264" w:lineRule="auto"/>
        <w:ind w:left="12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ценностное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ориентация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</w:t>
      </w:r>
      <w:r w:rsidRPr="00260089">
        <w:rPr>
          <w:rFonts w:ascii="Times New Roman" w:hAnsi="Times New Roman"/>
          <w:color w:val="000000"/>
          <w:sz w:val="28"/>
          <w:lang w:val="ru-RU"/>
        </w:rPr>
        <w:lastRenderedPageBreak/>
        <w:t>практики и составляющих базовую основу для понимания сущности научной картины мира;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интерес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овладение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интерес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осознанный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освоение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CB6EB9" w:rsidRPr="00260089" w:rsidRDefault="00056F80">
      <w:pPr>
        <w:spacing w:after="0" w:line="264" w:lineRule="auto"/>
        <w:ind w:left="12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B6EB9" w:rsidRPr="00260089" w:rsidRDefault="00CB6EB9">
      <w:pPr>
        <w:spacing w:after="0" w:line="264" w:lineRule="auto"/>
        <w:ind w:left="120"/>
        <w:jc w:val="both"/>
        <w:rPr>
          <w:lang w:val="ru-RU"/>
        </w:rPr>
      </w:pP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0089">
        <w:rPr>
          <w:rFonts w:ascii="Times New Roman" w:hAnsi="Times New Roman"/>
          <w:color w:val="000000"/>
          <w:sz w:val="28"/>
          <w:lang w:val="ru-RU"/>
        </w:rPr>
        <w:lastRenderedPageBreak/>
        <w:t>Метапредметные</w:t>
      </w:r>
      <w:proofErr w:type="spell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CB6EB9" w:rsidRPr="00260089" w:rsidRDefault="00CB6EB9">
      <w:pPr>
        <w:spacing w:after="0" w:line="264" w:lineRule="auto"/>
        <w:ind w:left="120"/>
        <w:jc w:val="both"/>
        <w:rPr>
          <w:lang w:val="ru-RU"/>
        </w:rPr>
      </w:pPr>
    </w:p>
    <w:p w:rsidR="00CB6EB9" w:rsidRPr="00260089" w:rsidRDefault="00056F80">
      <w:pPr>
        <w:spacing w:after="0" w:line="264" w:lineRule="auto"/>
        <w:ind w:left="12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умение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умение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создавать, применять и преобразовывать знаки и символы, модели и схемы для решения учебных и познавательных задач;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формулировать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на применимость и достоверность информацию, полученную в ходе исследования;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прогнозировать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дефицит информации, данных, необходимых для решения поставленной задачи;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применять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выбирать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>, анализировать, систематизировать и интерпретировать информацию различных видов и форм представления;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надёжность информации по критериям, предложенным учителем или сформулированным самостоятельно;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эффективно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запоминать и систематизировать информацию.</w:t>
      </w:r>
    </w:p>
    <w:p w:rsidR="00CB6EB9" w:rsidRPr="00260089" w:rsidRDefault="00CB6EB9">
      <w:pPr>
        <w:spacing w:after="0" w:line="264" w:lineRule="auto"/>
        <w:ind w:left="120"/>
        <w:jc w:val="both"/>
        <w:rPr>
          <w:lang w:val="ru-RU"/>
        </w:rPr>
      </w:pPr>
    </w:p>
    <w:p w:rsidR="00CB6EB9" w:rsidRPr="00260089" w:rsidRDefault="00056F80">
      <w:pPr>
        <w:spacing w:after="0" w:line="264" w:lineRule="auto"/>
        <w:ind w:left="12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сопоставлять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свои суждения с суждениями других участников диалога, обнаруживать различие и сходство позиций;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публично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представлять результаты выполненного опыта (эксперимента, исследования, проекта);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понимать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принимать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сравнивать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CB6EB9" w:rsidRPr="00260089" w:rsidRDefault="00CB6EB9">
      <w:pPr>
        <w:spacing w:after="0" w:line="264" w:lineRule="auto"/>
        <w:ind w:left="120"/>
        <w:jc w:val="both"/>
        <w:rPr>
          <w:lang w:val="ru-RU"/>
        </w:rPr>
      </w:pPr>
    </w:p>
    <w:p w:rsidR="00CB6EB9" w:rsidRPr="00260089" w:rsidRDefault="00056F80">
      <w:pPr>
        <w:spacing w:after="0" w:line="264" w:lineRule="auto"/>
        <w:ind w:left="12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в жизненных и учебных ситуациях проблемы, требующие решения;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ориентироваться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в различных подходах к принятию решений (индивидуальное принятие решений, принятие решений в группе);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составлять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lastRenderedPageBreak/>
        <w:t>делать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выбор в условиях противоречивой информации и брать ответственность за решение.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способами самоконтроля, </w:t>
      </w:r>
      <w:proofErr w:type="spellStart"/>
      <w:r w:rsidRPr="00260089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давать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оценку ситуации и предлагать план её изменения;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учитывать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объяснять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причины достижения (</w:t>
      </w:r>
      <w:proofErr w:type="spellStart"/>
      <w:r w:rsidRPr="00260089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260089">
        <w:rPr>
          <w:rFonts w:ascii="Times New Roman" w:hAnsi="Times New Roman"/>
          <w:color w:val="000000"/>
          <w:sz w:val="28"/>
          <w:lang w:val="ru-RU"/>
        </w:rPr>
        <w:t>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вносить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соответствие результата цели и условиям.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ставить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себя на место другого человека, понимать мотивы и намерения другого.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осознавать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невозможность контролировать всё вокруг даже в условиях открытого доступа к любым объёмам информации.</w:t>
      </w:r>
    </w:p>
    <w:p w:rsidR="00CB6EB9" w:rsidRPr="00260089" w:rsidRDefault="00CB6EB9">
      <w:pPr>
        <w:spacing w:after="0" w:line="264" w:lineRule="auto"/>
        <w:ind w:left="120"/>
        <w:jc w:val="both"/>
        <w:rPr>
          <w:lang w:val="ru-RU"/>
        </w:rPr>
      </w:pPr>
    </w:p>
    <w:p w:rsidR="00CB6EB9" w:rsidRPr="00260089" w:rsidRDefault="00056F80">
      <w:pPr>
        <w:spacing w:after="0" w:line="264" w:lineRule="auto"/>
        <w:ind w:left="120"/>
        <w:jc w:val="both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B6EB9" w:rsidRPr="00260089" w:rsidRDefault="00CB6EB9">
      <w:pPr>
        <w:spacing w:after="0" w:line="264" w:lineRule="auto"/>
        <w:ind w:left="120"/>
        <w:jc w:val="both"/>
        <w:rPr>
          <w:lang w:val="ru-RU"/>
        </w:rPr>
      </w:pPr>
    </w:p>
    <w:p w:rsidR="00CB6EB9" w:rsidRPr="00260089" w:rsidRDefault="00056F80">
      <w:pPr>
        <w:spacing w:after="0" w:line="264" w:lineRule="auto"/>
        <w:ind w:left="12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60089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260089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пояснять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кодировать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сравнивать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и сравнивать размеры текстовых, графических, звуковых файлов и видеофайлов;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примеры современных устройств хранения и передачи информации, сравнивать их количественные характеристики;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выделять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основные этапы в истории и понимать тенденции развития компьютеров и программного обеспечения;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lastRenderedPageBreak/>
        <w:t>получать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соотносить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характеристики компьютера с задачами, решаемыми с его помощью;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ориентироваться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работать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представлять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результаты своей деятельности в виде структурированных иллюстрированных документов, мультимедийных презентаций;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искать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понимать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структуру адресов веб-ресурсов;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современные сервисы интернет-коммуникаций;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применять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методы профилактики негативного влияния средств информационных и коммуникационных технологий на здоровье пользователя.</w:t>
      </w:r>
    </w:p>
    <w:p w:rsidR="00CB6EB9" w:rsidRPr="00260089" w:rsidRDefault="00CB6EB9">
      <w:pPr>
        <w:spacing w:after="0" w:line="264" w:lineRule="auto"/>
        <w:ind w:left="120"/>
        <w:jc w:val="both"/>
        <w:rPr>
          <w:lang w:val="ru-RU"/>
        </w:rPr>
      </w:pPr>
    </w:p>
    <w:p w:rsidR="00CB6EB9" w:rsidRPr="00260089" w:rsidRDefault="00056F80">
      <w:pPr>
        <w:spacing w:after="0" w:line="264" w:lineRule="auto"/>
        <w:ind w:left="12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60089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260089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пояснять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на примерах различия между позиционными и непозиционными системами счисления;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записывать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раскрывать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смысл понятий «высказывание», «логическая операция», «логическое выражение»;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записывать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логические выражения с использованием дизъюнкции, конъюнкции и отрицания, определять истинность логических выражений, </w:t>
      </w:r>
      <w:r w:rsidRPr="00260089">
        <w:rPr>
          <w:rFonts w:ascii="Times New Roman" w:hAnsi="Times New Roman"/>
          <w:color w:val="000000"/>
          <w:sz w:val="28"/>
          <w:lang w:val="ru-RU"/>
        </w:rPr>
        <w:lastRenderedPageBreak/>
        <w:t>если известны значения истинности входящих в него переменных, строить таблицы истинности для логических выражений;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раскрывать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описывать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алгоритм решения задачи различными способами, в том числе в виде блок-схемы;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составлять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>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при разработке программ логические значения, операции и выражения с ними;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анализировать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предложенные алгоритмы, в том числе определять, какие результаты возможны при заданном множестве исходных значений;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26008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60089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26008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60089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CB6EB9" w:rsidRPr="00260089" w:rsidRDefault="00CB6EB9">
      <w:pPr>
        <w:spacing w:after="0" w:line="264" w:lineRule="auto"/>
        <w:ind w:left="120"/>
        <w:jc w:val="both"/>
        <w:rPr>
          <w:lang w:val="ru-RU"/>
        </w:rPr>
      </w:pPr>
    </w:p>
    <w:p w:rsidR="00CB6EB9" w:rsidRPr="00260089" w:rsidRDefault="00056F80">
      <w:pPr>
        <w:spacing w:after="0" w:line="264" w:lineRule="auto"/>
        <w:ind w:left="120"/>
        <w:jc w:val="both"/>
        <w:rPr>
          <w:lang w:val="ru-RU"/>
        </w:rPr>
      </w:pPr>
      <w:r w:rsidRPr="0026008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60089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260089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разбивать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составлять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26008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60089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26008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60089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раскрывать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графы и деревья для моделирования систем сетевой и иерархической структуры, находить кратчайший путь в графе;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lastRenderedPageBreak/>
        <w:t>выбирать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электронные таблицы для численного моделирования в простых задачах из разных предметных областей;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CB6EB9" w:rsidRPr="00260089" w:rsidRDefault="0005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0089">
        <w:rPr>
          <w:rFonts w:ascii="Times New Roman" w:hAnsi="Times New Roman"/>
          <w:color w:val="000000"/>
          <w:sz w:val="28"/>
          <w:lang w:val="ru-RU"/>
        </w:rPr>
        <w:t>распознавать</w:t>
      </w:r>
      <w:proofErr w:type="gram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260089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60089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260089">
        <w:rPr>
          <w:rFonts w:ascii="Times New Roman" w:hAnsi="Times New Roman"/>
          <w:color w:val="000000"/>
          <w:sz w:val="28"/>
          <w:lang w:val="ru-RU"/>
        </w:rPr>
        <w:t>).</w:t>
      </w:r>
    </w:p>
    <w:p w:rsidR="00CB6EB9" w:rsidRPr="00260089" w:rsidRDefault="00CB6EB9">
      <w:pPr>
        <w:rPr>
          <w:lang w:val="ru-RU"/>
        </w:rPr>
        <w:sectPr w:rsidR="00CB6EB9" w:rsidRPr="00260089">
          <w:pgSz w:w="11906" w:h="16383"/>
          <w:pgMar w:top="1134" w:right="850" w:bottom="1134" w:left="1701" w:header="720" w:footer="720" w:gutter="0"/>
          <w:cols w:space="720"/>
        </w:sectPr>
      </w:pPr>
    </w:p>
    <w:p w:rsidR="00CB6EB9" w:rsidRDefault="00056F80">
      <w:pPr>
        <w:spacing w:after="0"/>
        <w:ind w:left="120"/>
      </w:pPr>
      <w:bookmarkStart w:id="5" w:name="block-24050240"/>
      <w:bookmarkEnd w:id="4"/>
      <w:r w:rsidRPr="0026008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B6EB9" w:rsidRDefault="00056F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3"/>
        <w:gridCol w:w="4503"/>
        <w:gridCol w:w="1581"/>
        <w:gridCol w:w="1841"/>
        <w:gridCol w:w="1910"/>
        <w:gridCol w:w="2824"/>
      </w:tblGrid>
      <w:tr w:rsidR="00CB6EB9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EB9" w:rsidRDefault="00CB6EB9"/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EB9" w:rsidRDefault="00CB6EB9"/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EB9" w:rsidRDefault="00CB6EB9"/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EB9" w:rsidRDefault="00CB6EB9"/>
        </w:tc>
      </w:tr>
    </w:tbl>
    <w:p w:rsidR="00CB6EB9" w:rsidRDefault="00CB6EB9">
      <w:pPr>
        <w:sectPr w:rsidR="00CB6E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6EB9" w:rsidRDefault="00056F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1"/>
        <w:gridCol w:w="4608"/>
        <w:gridCol w:w="1545"/>
        <w:gridCol w:w="1841"/>
        <w:gridCol w:w="1910"/>
        <w:gridCol w:w="2837"/>
      </w:tblGrid>
      <w:tr w:rsidR="00CB6EB9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EB9" w:rsidRDefault="00CB6EB9"/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EB9" w:rsidRDefault="00CB6EB9"/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6EB9" w:rsidRDefault="00CB6EB9"/>
        </w:tc>
      </w:tr>
    </w:tbl>
    <w:p w:rsidR="00CB6EB9" w:rsidRDefault="00CB6EB9">
      <w:pPr>
        <w:sectPr w:rsidR="00CB6E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6EB9" w:rsidRDefault="00056F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3"/>
        <w:gridCol w:w="4503"/>
        <w:gridCol w:w="1581"/>
        <w:gridCol w:w="1841"/>
        <w:gridCol w:w="1910"/>
        <w:gridCol w:w="2824"/>
      </w:tblGrid>
      <w:tr w:rsidR="00CB6EB9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EB9" w:rsidRDefault="00CB6EB9"/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EB9" w:rsidRDefault="00CB6EB9"/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EB9" w:rsidRDefault="00CB6EB9"/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EB9" w:rsidRDefault="00CB6EB9"/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EB9" w:rsidRDefault="00CB6EB9"/>
        </w:tc>
      </w:tr>
    </w:tbl>
    <w:p w:rsidR="00CB6EB9" w:rsidRDefault="00CB6EB9">
      <w:pPr>
        <w:sectPr w:rsidR="00CB6E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6EB9" w:rsidRDefault="00CB6EB9">
      <w:pPr>
        <w:sectPr w:rsidR="00CB6E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6EB9" w:rsidRDefault="00056F80">
      <w:pPr>
        <w:spacing w:after="0"/>
        <w:ind w:left="120"/>
      </w:pPr>
      <w:bookmarkStart w:id="6" w:name="block-2405024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B6EB9" w:rsidRDefault="00056F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3"/>
        <w:gridCol w:w="3761"/>
        <w:gridCol w:w="1189"/>
        <w:gridCol w:w="1841"/>
        <w:gridCol w:w="1910"/>
        <w:gridCol w:w="1347"/>
        <w:gridCol w:w="2861"/>
      </w:tblGrid>
      <w:tr w:rsidR="00CB6EB9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  <w:proofErr w:type="spellEnd"/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proofErr w:type="spellEnd"/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Default="00CB6EB9"/>
        </w:tc>
      </w:tr>
    </w:tbl>
    <w:p w:rsidR="00CB6EB9" w:rsidRDefault="00CB6EB9">
      <w:pPr>
        <w:sectPr w:rsidR="00CB6E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6EB9" w:rsidRDefault="00056F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1"/>
        <w:gridCol w:w="3816"/>
        <w:gridCol w:w="1166"/>
        <w:gridCol w:w="1841"/>
        <w:gridCol w:w="1910"/>
        <w:gridCol w:w="1347"/>
        <w:gridCol w:w="2861"/>
      </w:tblGrid>
      <w:tr w:rsidR="00CB6EB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Развернутая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Восьмеричная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Шестнадцатеричная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</w:tr>
      <w:tr w:rsidR="00CB6E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  <w:proofErr w:type="spellEnd"/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</w:tr>
      <w:tr w:rsidR="00CB6E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присваивания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</w:tr>
      <w:tr w:rsidR="00CB6E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</w:tr>
      <w:tr w:rsidR="00CB6E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</w:tr>
      <w:tr w:rsidR="00CB6E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отладка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</w:tr>
      <w:tr w:rsidR="00CB6E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условием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алгоритмов. Определение возможных входных данных, </w:t>
            </w: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Default="00CB6EB9"/>
        </w:tc>
      </w:tr>
    </w:tbl>
    <w:p w:rsidR="00CB6EB9" w:rsidRDefault="00CB6EB9">
      <w:pPr>
        <w:sectPr w:rsidR="00CB6E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6EB9" w:rsidRDefault="00056F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4"/>
        <w:gridCol w:w="3760"/>
        <w:gridCol w:w="1189"/>
        <w:gridCol w:w="1841"/>
        <w:gridCol w:w="1910"/>
        <w:gridCol w:w="1347"/>
        <w:gridCol w:w="2861"/>
      </w:tblGrid>
      <w:tr w:rsidR="00CB6EB9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EB9" w:rsidRDefault="00CB6E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EB9" w:rsidRDefault="00CB6EB9"/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</w:tr>
      <w:tr w:rsidR="00CB6E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</w:tr>
      <w:tr w:rsidR="00CB6E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потока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proofErr w:type="spellEnd"/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Сигнал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  <w:proofErr w:type="spellEnd"/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B6EB9" w:rsidRPr="001030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6EB9" w:rsidRDefault="00CB6E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260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6E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Pr="00260089" w:rsidRDefault="00056F80">
            <w:pPr>
              <w:spacing w:after="0"/>
              <w:ind w:left="135"/>
              <w:rPr>
                <w:lang w:val="ru-RU"/>
              </w:rPr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 w:rsidRPr="00260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6EB9" w:rsidRDefault="0005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EB9" w:rsidRDefault="00CB6EB9"/>
        </w:tc>
      </w:tr>
    </w:tbl>
    <w:p w:rsidR="00CB6EB9" w:rsidRDefault="00CB6EB9">
      <w:pPr>
        <w:sectPr w:rsidR="00CB6E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6EB9" w:rsidRDefault="00CB6EB9">
      <w:pPr>
        <w:sectPr w:rsidR="00CB6E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6EB9" w:rsidRDefault="00056F80">
      <w:pPr>
        <w:spacing w:after="0"/>
        <w:ind w:left="120"/>
      </w:pPr>
      <w:bookmarkStart w:id="7" w:name="block-2405023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B6EB9" w:rsidRDefault="00056F8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B6EB9" w:rsidRPr="00260089" w:rsidRDefault="00056F80">
      <w:pPr>
        <w:spacing w:after="0" w:line="480" w:lineRule="auto"/>
        <w:ind w:left="120"/>
        <w:rPr>
          <w:lang w:val="ru-RU"/>
        </w:rPr>
      </w:pPr>
      <w:bookmarkStart w:id="8" w:name="1fdd9878-aabe-49b3-a26b-db65386f5009"/>
      <w:r w:rsidRPr="00260089">
        <w:rPr>
          <w:rFonts w:ascii="Times New Roman" w:hAnsi="Times New Roman"/>
          <w:color w:val="000000"/>
          <w:sz w:val="28"/>
          <w:lang w:val="ru-RU"/>
        </w:rPr>
        <w:t xml:space="preserve">• Информатика, 8 класс/ </w:t>
      </w:r>
      <w:proofErr w:type="spellStart"/>
      <w:r w:rsidRPr="00260089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260089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260089">
        <w:rPr>
          <w:rFonts w:ascii="Times New Roman" w:hAnsi="Times New Roman"/>
          <w:color w:val="000000"/>
          <w:sz w:val="28"/>
          <w:lang w:val="ru-RU"/>
        </w:rPr>
        <w:t xml:space="preserve"> А.Ю., Акционерное общество «Издательство «Просвещение»</w:t>
      </w:r>
      <w:bookmarkEnd w:id="8"/>
    </w:p>
    <w:p w:rsidR="00CB6EB9" w:rsidRPr="00260089" w:rsidRDefault="00CB6EB9">
      <w:pPr>
        <w:spacing w:after="0" w:line="480" w:lineRule="auto"/>
        <w:ind w:left="120"/>
        <w:rPr>
          <w:lang w:val="ru-RU"/>
        </w:rPr>
      </w:pPr>
    </w:p>
    <w:p w:rsidR="00CB6EB9" w:rsidRPr="00260089" w:rsidRDefault="00CB6EB9">
      <w:pPr>
        <w:spacing w:after="0"/>
        <w:ind w:left="120"/>
        <w:rPr>
          <w:lang w:val="ru-RU"/>
        </w:rPr>
      </w:pPr>
    </w:p>
    <w:p w:rsidR="00CB6EB9" w:rsidRPr="00260089" w:rsidRDefault="00056F80">
      <w:pPr>
        <w:spacing w:after="0" w:line="480" w:lineRule="auto"/>
        <w:ind w:left="120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B6EB9" w:rsidRPr="00260089" w:rsidRDefault="00CB6EB9">
      <w:pPr>
        <w:spacing w:after="0" w:line="480" w:lineRule="auto"/>
        <w:ind w:left="120"/>
        <w:rPr>
          <w:lang w:val="ru-RU"/>
        </w:rPr>
      </w:pPr>
    </w:p>
    <w:p w:rsidR="00CB6EB9" w:rsidRPr="00260089" w:rsidRDefault="00CB6EB9">
      <w:pPr>
        <w:spacing w:after="0"/>
        <w:ind w:left="120"/>
        <w:rPr>
          <w:lang w:val="ru-RU"/>
        </w:rPr>
      </w:pPr>
    </w:p>
    <w:p w:rsidR="00CB6EB9" w:rsidRPr="00260089" w:rsidRDefault="00056F80">
      <w:pPr>
        <w:spacing w:after="0" w:line="480" w:lineRule="auto"/>
        <w:ind w:left="120"/>
        <w:rPr>
          <w:lang w:val="ru-RU"/>
        </w:rPr>
      </w:pPr>
      <w:r w:rsidRPr="0026008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B6EB9" w:rsidRPr="00260089" w:rsidRDefault="00CB6EB9">
      <w:pPr>
        <w:spacing w:after="0" w:line="480" w:lineRule="auto"/>
        <w:ind w:left="120"/>
        <w:rPr>
          <w:lang w:val="ru-RU"/>
        </w:rPr>
      </w:pPr>
    </w:p>
    <w:p w:rsidR="00CB6EB9" w:rsidRPr="00260089" w:rsidRDefault="00CB6EB9">
      <w:pPr>
        <w:rPr>
          <w:lang w:val="ru-RU"/>
        </w:rPr>
        <w:sectPr w:rsidR="00CB6EB9" w:rsidRPr="00260089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056F80" w:rsidRPr="00260089" w:rsidRDefault="00056F80">
      <w:pPr>
        <w:rPr>
          <w:lang w:val="ru-RU"/>
        </w:rPr>
      </w:pPr>
    </w:p>
    <w:sectPr w:rsidR="00056F80" w:rsidRPr="0026008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EB9"/>
    <w:rsid w:val="00056F80"/>
    <w:rsid w:val="00103064"/>
    <w:rsid w:val="00131DB6"/>
    <w:rsid w:val="00260089"/>
    <w:rsid w:val="00CB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63CDD9-2EB1-4F25-BFB7-289BFE101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600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600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cfe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53" Type="http://schemas.openxmlformats.org/officeDocument/2006/relationships/hyperlink" Target="https://m.edsoo.ru/8a1642c4" TargetMode="External"/><Relationship Id="rId58" Type="http://schemas.openxmlformats.org/officeDocument/2006/relationships/hyperlink" Target="https://m.edsoo.ru/8a164ba2" TargetMode="External"/><Relationship Id="rId66" Type="http://schemas.openxmlformats.org/officeDocument/2006/relationships/hyperlink" Target="https://m.edsoo.ru/8a165e94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afa6" TargetMode="External"/><Relationship Id="rId87" Type="http://schemas.openxmlformats.org/officeDocument/2006/relationships/hyperlink" Target="https://m.edsoo.ru/8a17be06" TargetMode="External"/><Relationship Id="rId102" Type="http://schemas.openxmlformats.org/officeDocument/2006/relationships/hyperlink" Target="https://m.edsoo.ru/8a17db70" TargetMode="External"/><Relationship Id="rId110" Type="http://schemas.openxmlformats.org/officeDocument/2006/relationships/hyperlink" Target="https://m.edsoo.ru/8a17ee6c" TargetMode="External"/><Relationship Id="rId5" Type="http://schemas.openxmlformats.org/officeDocument/2006/relationships/hyperlink" Target="https://m.edsoo.ru/7f41646e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56" Type="http://schemas.openxmlformats.org/officeDocument/2006/relationships/hyperlink" Target="https://m.edsoo.ru/8a164828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80" Type="http://schemas.openxmlformats.org/officeDocument/2006/relationships/hyperlink" Target="https://m.edsoo.ru/8a17b456" TargetMode="External"/><Relationship Id="rId85" Type="http://schemas.openxmlformats.org/officeDocument/2006/relationships/hyperlink" Target="https://m.edsoo.ru/8a17ba1e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8a1521d2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46" Type="http://schemas.openxmlformats.org/officeDocument/2006/relationships/hyperlink" Target="https://m.edsoo.ru/8a1632d4" TargetMode="External"/><Relationship Id="rId59" Type="http://schemas.openxmlformats.org/officeDocument/2006/relationships/hyperlink" Target="https://m.edsoo.ru/8a164d96" TargetMode="External"/><Relationship Id="rId67" Type="http://schemas.openxmlformats.org/officeDocument/2006/relationships/hyperlink" Target="https://m.edsoo.ru/8a178c38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54" Type="http://schemas.openxmlformats.org/officeDocument/2006/relationships/hyperlink" Target="https://m.edsoo.ru/8a164472" TargetMode="External"/><Relationship Id="rId62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65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8369</Words>
  <Characters>47706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2023-09-25T06:29:00Z</cp:lastPrinted>
  <dcterms:created xsi:type="dcterms:W3CDTF">2023-09-25T09:45:00Z</dcterms:created>
  <dcterms:modified xsi:type="dcterms:W3CDTF">2023-09-25T09:45:00Z</dcterms:modified>
</cp:coreProperties>
</file>