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D2C" w:rsidRPr="006723E2" w:rsidRDefault="007F2D2C">
      <w:pPr>
        <w:spacing w:after="0"/>
        <w:ind w:left="120"/>
        <w:jc w:val="center"/>
        <w:rPr>
          <w:lang w:val="ru-RU"/>
        </w:rPr>
      </w:pPr>
    </w:p>
    <w:p w:rsidR="007F2D2C" w:rsidRPr="006723E2" w:rsidRDefault="007F2D2C">
      <w:pPr>
        <w:spacing w:after="0"/>
        <w:ind w:left="120"/>
        <w:jc w:val="center"/>
        <w:rPr>
          <w:lang w:val="ru-RU"/>
        </w:rPr>
      </w:pPr>
    </w:p>
    <w:p w:rsidR="007F2D2C" w:rsidRPr="006723E2" w:rsidRDefault="007F2D2C">
      <w:pPr>
        <w:spacing w:after="0"/>
        <w:ind w:left="120"/>
        <w:jc w:val="center"/>
        <w:rPr>
          <w:lang w:val="ru-RU"/>
        </w:rPr>
      </w:pPr>
    </w:p>
    <w:p w:rsidR="007F2D2C" w:rsidRPr="006723E2" w:rsidRDefault="007F2D2C">
      <w:pPr>
        <w:spacing w:after="0"/>
        <w:ind w:left="120"/>
        <w:jc w:val="center"/>
        <w:rPr>
          <w:lang w:val="ru-RU"/>
        </w:rPr>
      </w:pPr>
      <w:r w:rsidRPr="005B76E9">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v:imagedata r:id="rId5" o:title=""/>
          </v:shape>
        </w:pict>
      </w:r>
    </w:p>
    <w:p w:rsidR="007F2D2C" w:rsidRPr="006723E2" w:rsidRDefault="007F2D2C">
      <w:pPr>
        <w:spacing w:after="0"/>
        <w:ind w:left="120"/>
        <w:jc w:val="center"/>
        <w:rPr>
          <w:lang w:val="ru-RU"/>
        </w:rPr>
      </w:pPr>
    </w:p>
    <w:p w:rsidR="007F2D2C" w:rsidRPr="006723E2" w:rsidRDefault="007F2D2C">
      <w:pPr>
        <w:spacing w:after="0"/>
        <w:ind w:left="120"/>
        <w:rPr>
          <w:lang w:val="ru-RU"/>
        </w:rPr>
      </w:pPr>
    </w:p>
    <w:p w:rsidR="007F2D2C" w:rsidRPr="006723E2" w:rsidRDefault="007F2D2C">
      <w:pPr>
        <w:rPr>
          <w:lang w:val="ru-RU"/>
        </w:rPr>
        <w:sectPr w:rsidR="007F2D2C" w:rsidRPr="006723E2">
          <w:pgSz w:w="11906" w:h="16383"/>
          <w:pgMar w:top="1134" w:right="850" w:bottom="1134" w:left="1701" w:header="720" w:footer="720" w:gutter="0"/>
          <w:cols w:space="720"/>
        </w:sectPr>
      </w:pPr>
    </w:p>
    <w:p w:rsidR="007F2D2C" w:rsidRPr="006723E2" w:rsidRDefault="007F2D2C">
      <w:pPr>
        <w:spacing w:after="0" w:line="264" w:lineRule="auto"/>
        <w:ind w:left="120"/>
        <w:jc w:val="both"/>
        <w:rPr>
          <w:lang w:val="ru-RU"/>
        </w:rPr>
      </w:pPr>
      <w:bookmarkStart w:id="0" w:name="block-24369606"/>
      <w:bookmarkEnd w:id="0"/>
      <w:r w:rsidRPr="006723E2">
        <w:rPr>
          <w:rFonts w:ascii="Times New Roman" w:hAnsi="Times New Roman"/>
          <w:b/>
          <w:color w:val="000000"/>
          <w:sz w:val="28"/>
          <w:lang w:val="ru-RU"/>
        </w:rPr>
        <w:t>ПОЯСНИТЕЛЬНАЯ ЗАПИСКА</w:t>
      </w:r>
    </w:p>
    <w:p w:rsidR="007F2D2C" w:rsidRPr="006723E2" w:rsidRDefault="007F2D2C">
      <w:pPr>
        <w:spacing w:after="0" w:line="264" w:lineRule="auto"/>
        <w:ind w:left="120"/>
        <w:jc w:val="both"/>
        <w:rPr>
          <w:lang w:val="ru-RU"/>
        </w:rPr>
      </w:pP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Изучение химии: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атомно­-молекулярного учения как основы всего естествознания;</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Периодического закона Д. И. Менделеева как основного закона химии;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учения о строении атома и химической связи;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представлений об электролитической диссоциации веществ в растворах.</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F2D2C" w:rsidRPr="006723E2" w:rsidRDefault="007F2D2C">
      <w:pPr>
        <w:spacing w:after="0" w:line="264" w:lineRule="auto"/>
        <w:ind w:firstLine="600"/>
        <w:jc w:val="both"/>
        <w:rPr>
          <w:lang w:val="ru-RU"/>
        </w:rPr>
      </w:pPr>
      <w:r w:rsidRPr="006723E2">
        <w:rPr>
          <w:color w:val="000000"/>
          <w:sz w:val="28"/>
          <w:lang w:val="ru-RU"/>
        </w:rPr>
        <w:t>–</w:t>
      </w:r>
      <w:r w:rsidRPr="006723E2">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F2D2C" w:rsidRPr="006723E2" w:rsidRDefault="007F2D2C">
      <w:pPr>
        <w:spacing w:after="0" w:line="264" w:lineRule="auto"/>
        <w:ind w:firstLine="600"/>
        <w:jc w:val="both"/>
        <w:rPr>
          <w:lang w:val="ru-RU"/>
        </w:rPr>
      </w:pPr>
      <w:r w:rsidRPr="006723E2">
        <w:rPr>
          <w:color w:val="333333"/>
          <w:sz w:val="28"/>
          <w:lang w:val="ru-RU"/>
        </w:rPr>
        <w:t>–</w:t>
      </w:r>
      <w:r w:rsidRPr="006723E2">
        <w:rPr>
          <w:rFonts w:ascii="Times New Roman" w:hAnsi="Times New Roman"/>
          <w:color w:val="333333"/>
          <w:sz w:val="28"/>
          <w:lang w:val="ru-RU"/>
        </w:rPr>
        <w:t xml:space="preserve"> </w:t>
      </w:r>
      <w:r w:rsidRPr="006723E2">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w:t>
      </w:r>
      <w:bookmarkStart w:id="1" w:name="9012e5c9-2e66-40e9-9799-caf6f2595164"/>
      <w:bookmarkEnd w:id="1"/>
      <w:r w:rsidRPr="006723E2">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7F2D2C" w:rsidRPr="006723E2" w:rsidRDefault="007F2D2C">
      <w:pPr>
        <w:spacing w:after="0" w:line="264" w:lineRule="auto"/>
        <w:ind w:left="120"/>
        <w:jc w:val="both"/>
        <w:rPr>
          <w:lang w:val="ru-RU"/>
        </w:rPr>
      </w:pPr>
      <w:r w:rsidRPr="006723E2">
        <w:rPr>
          <w:rFonts w:ascii="Times New Roman" w:hAnsi="Times New Roman"/>
          <w:color w:val="000000"/>
          <w:sz w:val="28"/>
          <w:lang w:val="ru-RU"/>
        </w:rPr>
        <w:t>​</w:t>
      </w:r>
    </w:p>
    <w:p w:rsidR="007F2D2C" w:rsidRPr="006723E2" w:rsidRDefault="007F2D2C">
      <w:pPr>
        <w:spacing w:after="0" w:line="264" w:lineRule="auto"/>
        <w:ind w:left="120"/>
        <w:jc w:val="both"/>
        <w:rPr>
          <w:lang w:val="ru-RU"/>
        </w:rPr>
      </w:pPr>
      <w:r w:rsidRPr="006723E2">
        <w:rPr>
          <w:rFonts w:ascii="Times New Roman" w:hAnsi="Times New Roman"/>
          <w:color w:val="000000"/>
          <w:sz w:val="28"/>
          <w:lang w:val="ru-RU"/>
        </w:rPr>
        <w:t>‌</w:t>
      </w:r>
    </w:p>
    <w:p w:rsidR="007F2D2C" w:rsidRPr="006723E2" w:rsidRDefault="007F2D2C">
      <w:pPr>
        <w:rPr>
          <w:lang w:val="ru-RU"/>
        </w:rPr>
        <w:sectPr w:rsidR="007F2D2C" w:rsidRPr="006723E2">
          <w:pgSz w:w="11906" w:h="16383"/>
          <w:pgMar w:top="1134" w:right="850" w:bottom="1134" w:left="1701" w:header="720" w:footer="720" w:gutter="0"/>
          <w:cols w:space="720"/>
        </w:sectPr>
      </w:pPr>
    </w:p>
    <w:p w:rsidR="007F2D2C" w:rsidRPr="006723E2" w:rsidRDefault="007F2D2C">
      <w:pPr>
        <w:spacing w:after="0" w:line="264" w:lineRule="auto"/>
        <w:ind w:left="120"/>
        <w:jc w:val="both"/>
        <w:rPr>
          <w:lang w:val="ru-RU"/>
        </w:rPr>
      </w:pPr>
      <w:bookmarkStart w:id="2" w:name="block-24369607"/>
      <w:bookmarkEnd w:id="2"/>
      <w:r w:rsidRPr="006723E2">
        <w:rPr>
          <w:rFonts w:ascii="Times New Roman" w:hAnsi="Times New Roman"/>
          <w:color w:val="000000"/>
          <w:sz w:val="28"/>
          <w:lang w:val="ru-RU"/>
        </w:rPr>
        <w:t>​</w:t>
      </w:r>
      <w:r w:rsidRPr="006723E2">
        <w:rPr>
          <w:rFonts w:ascii="Times New Roman" w:hAnsi="Times New Roman"/>
          <w:b/>
          <w:color w:val="000000"/>
          <w:sz w:val="28"/>
          <w:lang w:val="ru-RU"/>
        </w:rPr>
        <w:t>СОДЕРЖАНИЕ ОБУЧЕНИЯ</w:t>
      </w:r>
    </w:p>
    <w:p w:rsidR="007F2D2C" w:rsidRPr="006723E2" w:rsidRDefault="007F2D2C">
      <w:pPr>
        <w:spacing w:after="0" w:line="264" w:lineRule="auto"/>
        <w:ind w:left="120"/>
        <w:jc w:val="both"/>
        <w:rPr>
          <w:lang w:val="ru-RU"/>
        </w:rPr>
      </w:pP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8 КЛАСС</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Первоначальные химические понятия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6723E2">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6723E2">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Важнейшие представители неорганических веществ</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Молярный объём газов. Расчёты по химическим уравнениям.</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Соли. Номенклатура солей. Физические и химические свойства солей. Получение солей.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Генетическая связь между классами неорганических соединений.</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6723E2">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6723E2">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Межпредметные связи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Биология: фотосинтез, дыхание, биосфера.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9 КЛАСС</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Вещество и химическая реакция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Неметаллы и их соединения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6723E2">
        <w:rPr>
          <w:rFonts w:ascii="Times New Roman" w:hAnsi="Times New Roman"/>
          <w:color w:val="000000"/>
          <w:sz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6723E2">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6723E2">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6723E2">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6723E2">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6723E2">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Металлы и их соединения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6723E2">
        <w:rPr>
          <w:rFonts w:ascii="Times New Roman" w:hAnsi="Times New Roman"/>
          <w:color w:val="000000"/>
          <w:sz w:val="28"/>
          <w:lang w:val="ru-RU"/>
        </w:rPr>
        <w:t>) и железа (</w:t>
      </w:r>
      <w:r>
        <w:rPr>
          <w:rFonts w:ascii="Times New Roman" w:hAnsi="Times New Roman"/>
          <w:color w:val="000000"/>
          <w:sz w:val="28"/>
        </w:rPr>
        <w:t>III</w:t>
      </w:r>
      <w:r w:rsidRPr="006723E2">
        <w:rPr>
          <w:rFonts w:ascii="Times New Roman" w:hAnsi="Times New Roman"/>
          <w:color w:val="000000"/>
          <w:sz w:val="28"/>
          <w:lang w:val="ru-RU"/>
        </w:rPr>
        <w:t>), их состав, свойства и получение.</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b/>
          <w:color w:val="000000"/>
          <w:sz w:val="28"/>
          <w:lang w:val="ru-RU"/>
        </w:rPr>
        <w:t>:</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6723E2">
        <w:rPr>
          <w:rFonts w:ascii="Times New Roman" w:hAnsi="Times New Roman"/>
          <w:color w:val="000000"/>
          <w:sz w:val="28"/>
          <w:lang w:val="ru-RU"/>
        </w:rPr>
        <w:t>) и железа (</w:t>
      </w:r>
      <w:r>
        <w:rPr>
          <w:rFonts w:ascii="Times New Roman" w:hAnsi="Times New Roman"/>
          <w:color w:val="000000"/>
          <w:sz w:val="28"/>
        </w:rPr>
        <w:t>III</w:t>
      </w:r>
      <w:r w:rsidRPr="006723E2">
        <w:rPr>
          <w:rFonts w:ascii="Times New Roman" w:hAnsi="Times New Roman"/>
          <w:color w:val="000000"/>
          <w:sz w:val="28"/>
          <w:lang w:val="ru-RU"/>
        </w:rPr>
        <w:t>), меди (</w:t>
      </w:r>
      <w:r>
        <w:rPr>
          <w:rFonts w:ascii="Times New Roman" w:hAnsi="Times New Roman"/>
          <w:color w:val="000000"/>
          <w:sz w:val="28"/>
        </w:rPr>
        <w:t>II</w:t>
      </w:r>
      <w:r w:rsidRPr="006723E2">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Химия и окружающая среда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Химический эксперимент:</w:t>
      </w:r>
      <w:r w:rsidRPr="006723E2">
        <w:rPr>
          <w:rFonts w:ascii="Times New Roman" w:hAnsi="Times New Roman"/>
          <w:color w:val="000000"/>
          <w:sz w:val="28"/>
          <w:lang w:val="ru-RU"/>
        </w:rPr>
        <w:t xml:space="preserve">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изучение образцов материалов (стекло, сплавы металлов, полимерные материалы).</w:t>
      </w:r>
    </w:p>
    <w:p w:rsidR="007F2D2C" w:rsidRPr="006723E2" w:rsidRDefault="007F2D2C">
      <w:pPr>
        <w:spacing w:after="0" w:line="264" w:lineRule="auto"/>
        <w:ind w:firstLine="600"/>
        <w:jc w:val="both"/>
        <w:rPr>
          <w:lang w:val="ru-RU"/>
        </w:rPr>
      </w:pPr>
      <w:r w:rsidRPr="006723E2">
        <w:rPr>
          <w:rFonts w:ascii="Times New Roman" w:hAnsi="Times New Roman"/>
          <w:b/>
          <w:i/>
          <w:color w:val="000000"/>
          <w:sz w:val="28"/>
          <w:lang w:val="ru-RU"/>
        </w:rPr>
        <w:t>Межпредметные связи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F2D2C" w:rsidRPr="006723E2" w:rsidRDefault="007F2D2C">
      <w:pPr>
        <w:rPr>
          <w:lang w:val="ru-RU"/>
        </w:rPr>
        <w:sectPr w:rsidR="007F2D2C" w:rsidRPr="006723E2">
          <w:pgSz w:w="11906" w:h="16383"/>
          <w:pgMar w:top="1134" w:right="850" w:bottom="1134" w:left="1701" w:header="720" w:footer="720" w:gutter="0"/>
          <w:cols w:space="720"/>
        </w:sectPr>
      </w:pPr>
    </w:p>
    <w:p w:rsidR="007F2D2C" w:rsidRPr="006723E2" w:rsidRDefault="007F2D2C">
      <w:pPr>
        <w:spacing w:after="0" w:line="264" w:lineRule="auto"/>
        <w:ind w:left="120"/>
        <w:jc w:val="both"/>
        <w:rPr>
          <w:lang w:val="ru-RU"/>
        </w:rPr>
      </w:pPr>
      <w:bookmarkStart w:id="3" w:name="block-24369609"/>
      <w:bookmarkEnd w:id="3"/>
      <w:r w:rsidRPr="006723E2">
        <w:rPr>
          <w:rFonts w:ascii="Times New Roman" w:hAnsi="Times New Roman"/>
          <w:b/>
          <w:color w:val="000000"/>
          <w:sz w:val="28"/>
          <w:lang w:val="ru-RU"/>
        </w:rPr>
        <w:t>ПЛАНИРУЕМЫЕ РЕЗУЛЬТАТЫ ОСВОЕНИЯ ПРОГРАММЫ ПО ХИМИИ НА УРОВНЕ ОСНОВНОГО ОБЩЕГО ОБРАЗОВАНИЯ</w:t>
      </w:r>
    </w:p>
    <w:p w:rsidR="007F2D2C" w:rsidRPr="006723E2" w:rsidRDefault="007F2D2C">
      <w:pPr>
        <w:spacing w:after="0" w:line="264" w:lineRule="auto"/>
        <w:ind w:left="120"/>
        <w:jc w:val="both"/>
        <w:rPr>
          <w:lang w:val="ru-RU"/>
        </w:rPr>
      </w:pP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ЛИЧНОСТНЫЕ РЕЗУЛЬТАТЫ</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1)</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патриотического воспитания</w:t>
      </w: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2)</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гражданского воспитания: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3)</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ценности научного познания</w:t>
      </w: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F2D2C" w:rsidRPr="006723E2" w:rsidRDefault="007F2D2C">
      <w:pPr>
        <w:spacing w:after="0" w:line="264" w:lineRule="auto"/>
        <w:ind w:firstLine="600"/>
        <w:jc w:val="both"/>
        <w:rPr>
          <w:lang w:val="ru-RU"/>
        </w:rPr>
      </w:pPr>
      <w:bookmarkStart w:id="4" w:name="_Toc138318759"/>
      <w:bookmarkEnd w:id="4"/>
      <w:r w:rsidRPr="006723E2">
        <w:rPr>
          <w:rFonts w:ascii="Times New Roman" w:hAnsi="Times New Roman"/>
          <w:b/>
          <w:color w:val="000000"/>
          <w:sz w:val="28"/>
          <w:lang w:val="ru-RU"/>
        </w:rPr>
        <w:t>4)</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формирования культуры здоровья</w:t>
      </w: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5)</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трудового воспитания: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6)</w:t>
      </w:r>
      <w:r w:rsidRPr="006723E2">
        <w:rPr>
          <w:rFonts w:ascii="Times New Roman" w:hAnsi="Times New Roman"/>
          <w:color w:val="000000"/>
          <w:sz w:val="28"/>
          <w:lang w:val="ru-RU"/>
        </w:rPr>
        <w:t xml:space="preserve"> </w:t>
      </w:r>
      <w:r w:rsidRPr="006723E2">
        <w:rPr>
          <w:rFonts w:ascii="Times New Roman" w:hAnsi="Times New Roman"/>
          <w:b/>
          <w:color w:val="000000"/>
          <w:sz w:val="28"/>
          <w:lang w:val="ru-RU"/>
        </w:rPr>
        <w:t>экологического воспитания: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МЕТАПРЕДМЕТНЫЕ РЕЗУЛЬТАТЫ</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Познавательные универсальные учебные действия</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Базовые логические действия: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Базовые исследовательские действия</w:t>
      </w:r>
      <w:r w:rsidRPr="006723E2">
        <w:rPr>
          <w:rFonts w:ascii="Times New Roman" w:hAnsi="Times New Roman"/>
          <w:color w:val="000000"/>
          <w:sz w:val="28"/>
          <w:lang w:val="ru-RU"/>
        </w:rPr>
        <w:t>:</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Работа с информацией:</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Коммуникативные универсальные учебные действия: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Регулятивные универсальные учебные действия:</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rsidR="007F2D2C" w:rsidRPr="006723E2" w:rsidRDefault="007F2D2C">
      <w:pPr>
        <w:spacing w:after="0" w:line="264" w:lineRule="auto"/>
        <w:ind w:firstLine="600"/>
        <w:jc w:val="both"/>
        <w:rPr>
          <w:lang w:val="ru-RU"/>
        </w:rPr>
      </w:pPr>
      <w:r w:rsidRPr="006723E2">
        <w:rPr>
          <w:rFonts w:ascii="Times New Roman" w:hAnsi="Times New Roman"/>
          <w:b/>
          <w:color w:val="000000"/>
          <w:sz w:val="28"/>
          <w:lang w:val="ru-RU"/>
        </w:rPr>
        <w:t>ПРЕДМЕТНЫЕ РЕЗУЛЬТАТЫ</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 концу обучения в</w:t>
      </w:r>
      <w:r w:rsidRPr="006723E2">
        <w:rPr>
          <w:rFonts w:ascii="Times New Roman" w:hAnsi="Times New Roman"/>
          <w:b/>
          <w:color w:val="000000"/>
          <w:sz w:val="28"/>
          <w:lang w:val="ru-RU"/>
        </w:rPr>
        <w:t xml:space="preserve"> 8 классе</w:t>
      </w:r>
      <w:r w:rsidRPr="006723E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F2D2C" w:rsidRPr="006723E2" w:rsidRDefault="007F2D2C">
      <w:pPr>
        <w:numPr>
          <w:ilvl w:val="0"/>
          <w:numId w:val="1"/>
        </w:numPr>
        <w:spacing w:after="0" w:line="264" w:lineRule="auto"/>
        <w:jc w:val="both"/>
        <w:rPr>
          <w:lang w:val="ru-RU"/>
        </w:rPr>
      </w:pPr>
      <w:r w:rsidRPr="006723E2">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F2D2C" w:rsidRPr="006723E2" w:rsidRDefault="007F2D2C">
      <w:pPr>
        <w:spacing w:after="0" w:line="264" w:lineRule="auto"/>
        <w:ind w:firstLine="600"/>
        <w:jc w:val="both"/>
        <w:rPr>
          <w:lang w:val="ru-RU"/>
        </w:rPr>
      </w:pPr>
      <w:r w:rsidRPr="006723E2">
        <w:rPr>
          <w:rFonts w:ascii="Times New Roman" w:hAnsi="Times New Roman"/>
          <w:color w:val="000000"/>
          <w:sz w:val="28"/>
          <w:lang w:val="ru-RU"/>
        </w:rPr>
        <w:t>К концу обучения в</w:t>
      </w:r>
      <w:r w:rsidRPr="006723E2">
        <w:rPr>
          <w:rFonts w:ascii="Times New Roman" w:hAnsi="Times New Roman"/>
          <w:b/>
          <w:color w:val="000000"/>
          <w:sz w:val="28"/>
          <w:lang w:val="ru-RU"/>
        </w:rPr>
        <w:t xml:space="preserve"> 9 классе</w:t>
      </w:r>
      <w:r w:rsidRPr="006723E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F2D2C" w:rsidRPr="006723E2" w:rsidRDefault="007F2D2C">
      <w:pPr>
        <w:numPr>
          <w:ilvl w:val="0"/>
          <w:numId w:val="2"/>
        </w:numPr>
        <w:spacing w:after="0" w:line="264" w:lineRule="auto"/>
        <w:jc w:val="both"/>
        <w:rPr>
          <w:lang w:val="ru-RU"/>
        </w:rPr>
      </w:pPr>
      <w:r w:rsidRPr="006723E2">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F2D2C" w:rsidRPr="006723E2" w:rsidRDefault="007F2D2C">
      <w:pPr>
        <w:rPr>
          <w:lang w:val="ru-RU"/>
        </w:rPr>
        <w:sectPr w:rsidR="007F2D2C" w:rsidRPr="006723E2">
          <w:pgSz w:w="11906" w:h="16383"/>
          <w:pgMar w:top="1134" w:right="850" w:bottom="1134" w:left="1701" w:header="720" w:footer="720" w:gutter="0"/>
          <w:cols w:space="720"/>
        </w:sectPr>
      </w:pPr>
    </w:p>
    <w:p w:rsidR="007F2D2C" w:rsidRDefault="007F2D2C">
      <w:pPr>
        <w:spacing w:after="0"/>
        <w:ind w:left="120"/>
      </w:pPr>
      <w:bookmarkStart w:id="7" w:name="block-24369604"/>
      <w:bookmarkEnd w:id="7"/>
      <w:r w:rsidRPr="006723E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F2D2C" w:rsidRDefault="007F2D2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49"/>
        <w:gridCol w:w="3460"/>
        <w:gridCol w:w="1588"/>
        <w:gridCol w:w="2356"/>
        <w:gridCol w:w="2445"/>
        <w:gridCol w:w="3442"/>
      </w:tblGrid>
      <w:tr w:rsidR="007F2D2C" w:rsidRPr="00D649AC">
        <w:trPr>
          <w:trHeight w:val="144"/>
          <w:tblCellSpacing w:w="20" w:type="nil"/>
        </w:trPr>
        <w:tc>
          <w:tcPr>
            <w:tcW w:w="492"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 п/п </w:t>
            </w:r>
          </w:p>
          <w:p w:rsidR="007F2D2C" w:rsidRPr="00D649AC" w:rsidRDefault="007F2D2C">
            <w:pPr>
              <w:spacing w:after="0"/>
              <w:ind w:left="135"/>
            </w:pPr>
          </w:p>
        </w:tc>
        <w:tc>
          <w:tcPr>
            <w:tcW w:w="3168"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Наименование разделов и тем программы </w:t>
            </w:r>
          </w:p>
          <w:p w:rsidR="007F2D2C" w:rsidRPr="00D649AC" w:rsidRDefault="007F2D2C">
            <w:pPr>
              <w:spacing w:after="0"/>
              <w:ind w:left="135"/>
            </w:pPr>
          </w:p>
        </w:tc>
        <w:tc>
          <w:tcPr>
            <w:tcW w:w="0" w:type="auto"/>
            <w:gridSpan w:val="3"/>
            <w:tcMar>
              <w:top w:w="50" w:type="dxa"/>
              <w:left w:w="100" w:type="dxa"/>
            </w:tcMar>
            <w:vAlign w:val="center"/>
          </w:tcPr>
          <w:p w:rsidR="007F2D2C" w:rsidRPr="00D649AC" w:rsidRDefault="007F2D2C">
            <w:pPr>
              <w:spacing w:after="0"/>
            </w:pPr>
            <w:r w:rsidRPr="00D649AC">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Электронные (цифровые) образовательные ресурсы </w:t>
            </w:r>
          </w:p>
          <w:p w:rsidR="007F2D2C" w:rsidRPr="00D649AC" w:rsidRDefault="007F2D2C">
            <w:pPr>
              <w:spacing w:after="0"/>
              <w:ind w:left="135"/>
            </w:pPr>
          </w:p>
        </w:tc>
      </w:tr>
      <w:tr w:rsidR="007F2D2C" w:rsidRPr="00D649AC">
        <w:trPr>
          <w:trHeight w:val="144"/>
          <w:tblCellSpacing w:w="20" w:type="nil"/>
        </w:trPr>
        <w:tc>
          <w:tcPr>
            <w:tcW w:w="0" w:type="auto"/>
            <w:vMerge/>
            <w:tcBorders>
              <w:top w:val="nil"/>
            </w:tcBorders>
            <w:tcMar>
              <w:top w:w="50" w:type="dxa"/>
              <w:left w:w="100" w:type="dxa"/>
            </w:tcMar>
          </w:tcPr>
          <w:p w:rsidR="007F2D2C" w:rsidRPr="00D649AC" w:rsidRDefault="007F2D2C"/>
        </w:tc>
        <w:tc>
          <w:tcPr>
            <w:tcW w:w="0" w:type="auto"/>
            <w:vMerge/>
            <w:tcBorders>
              <w:top w:val="nil"/>
            </w:tcBorders>
            <w:tcMar>
              <w:top w:w="50" w:type="dxa"/>
              <w:left w:w="100" w:type="dxa"/>
            </w:tcMar>
          </w:tcPr>
          <w:p w:rsidR="007F2D2C" w:rsidRPr="00D649AC" w:rsidRDefault="007F2D2C"/>
        </w:tc>
        <w:tc>
          <w:tcPr>
            <w:tcW w:w="96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Всего </w:t>
            </w:r>
          </w:p>
          <w:p w:rsidR="007F2D2C" w:rsidRPr="00D649AC" w:rsidRDefault="007F2D2C">
            <w:pPr>
              <w:spacing w:after="0"/>
              <w:ind w:left="135"/>
            </w:pPr>
          </w:p>
        </w:tc>
        <w:tc>
          <w:tcPr>
            <w:tcW w:w="168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Контрольные работы </w:t>
            </w:r>
          </w:p>
          <w:p w:rsidR="007F2D2C" w:rsidRPr="00D649AC" w:rsidRDefault="007F2D2C">
            <w:pPr>
              <w:spacing w:after="0"/>
              <w:ind w:left="135"/>
            </w:pPr>
          </w:p>
        </w:tc>
        <w:tc>
          <w:tcPr>
            <w:tcW w:w="1768"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Практические работы </w:t>
            </w:r>
          </w:p>
          <w:p w:rsidR="007F2D2C" w:rsidRPr="00D649AC" w:rsidRDefault="007F2D2C">
            <w:pPr>
              <w:spacing w:after="0"/>
              <w:ind w:left="135"/>
            </w:pPr>
          </w:p>
        </w:tc>
        <w:tc>
          <w:tcPr>
            <w:tcW w:w="0" w:type="auto"/>
            <w:vMerge/>
            <w:tcBorders>
              <w:top w:val="nil"/>
            </w:tcBorders>
            <w:tcMar>
              <w:top w:w="50" w:type="dxa"/>
              <w:left w:w="100" w:type="dxa"/>
            </w:tcMar>
          </w:tcPr>
          <w:p w:rsidR="007F2D2C" w:rsidRPr="00D649AC" w:rsidRDefault="007F2D2C"/>
        </w:tc>
      </w:tr>
      <w:tr w:rsidR="007F2D2C" w:rsidRPr="00D649AC">
        <w:trPr>
          <w:trHeight w:val="144"/>
          <w:tblCellSpacing w:w="20" w:type="nil"/>
        </w:trPr>
        <w:tc>
          <w:tcPr>
            <w:tcW w:w="0" w:type="auto"/>
            <w:gridSpan w:val="6"/>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Раздел 1.</w:t>
            </w:r>
            <w:r w:rsidRPr="00D649AC">
              <w:rPr>
                <w:rFonts w:ascii="Times New Roman" w:hAnsi="Times New Roman"/>
                <w:color w:val="000000"/>
                <w:sz w:val="24"/>
              </w:rPr>
              <w:t xml:space="preserve"> </w:t>
            </w:r>
            <w:r w:rsidRPr="00D649AC">
              <w:rPr>
                <w:rFonts w:ascii="Times New Roman" w:hAnsi="Times New Roman"/>
                <w:b/>
                <w:color w:val="000000"/>
                <w:sz w:val="24"/>
              </w:rPr>
              <w:t>Первоначальные химические понятия</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1.1</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5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6">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1.2</w:t>
            </w:r>
          </w:p>
        </w:tc>
        <w:tc>
          <w:tcPr>
            <w:tcW w:w="3168"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15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7">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20 </w:t>
            </w:r>
          </w:p>
        </w:tc>
        <w:tc>
          <w:tcPr>
            <w:tcW w:w="0" w:type="auto"/>
            <w:gridSpan w:val="3"/>
            <w:tcMar>
              <w:top w:w="50" w:type="dxa"/>
              <w:left w:w="100" w:type="dxa"/>
            </w:tcMar>
            <w:vAlign w:val="center"/>
          </w:tcPr>
          <w:p w:rsidR="007F2D2C" w:rsidRPr="00D649AC" w:rsidRDefault="007F2D2C"/>
        </w:tc>
      </w:tr>
      <w:tr w:rsidR="007F2D2C" w:rsidRPr="00DD4D42">
        <w:trPr>
          <w:trHeight w:val="144"/>
          <w:tblCellSpacing w:w="20" w:type="nil"/>
        </w:trPr>
        <w:tc>
          <w:tcPr>
            <w:tcW w:w="0" w:type="auto"/>
            <w:gridSpan w:val="6"/>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b/>
                <w:color w:val="000000"/>
                <w:sz w:val="24"/>
                <w:lang w:val="ru-RU"/>
              </w:rPr>
              <w:t>Раздел 2.</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Важнейшие представители неорганических веществ</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2.1</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6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8">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2.2</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8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9">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2.3</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5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0">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2.4</w:t>
            </w:r>
          </w:p>
        </w:tc>
        <w:tc>
          <w:tcPr>
            <w:tcW w:w="3168"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11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1">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30 </w:t>
            </w:r>
          </w:p>
        </w:tc>
        <w:tc>
          <w:tcPr>
            <w:tcW w:w="0" w:type="auto"/>
            <w:gridSpan w:val="3"/>
            <w:tcMar>
              <w:top w:w="50" w:type="dxa"/>
              <w:left w:w="100" w:type="dxa"/>
            </w:tcMar>
            <w:vAlign w:val="center"/>
          </w:tcPr>
          <w:p w:rsidR="007F2D2C" w:rsidRPr="00D649AC" w:rsidRDefault="007F2D2C"/>
        </w:tc>
      </w:tr>
      <w:tr w:rsidR="007F2D2C" w:rsidRPr="00D649AC">
        <w:trPr>
          <w:trHeight w:val="144"/>
          <w:tblCellSpacing w:w="20" w:type="nil"/>
        </w:trPr>
        <w:tc>
          <w:tcPr>
            <w:tcW w:w="0" w:type="auto"/>
            <w:gridSpan w:val="6"/>
            <w:tcMar>
              <w:top w:w="50" w:type="dxa"/>
              <w:left w:w="100" w:type="dxa"/>
            </w:tcMar>
            <w:vAlign w:val="center"/>
          </w:tcPr>
          <w:p w:rsidR="007F2D2C" w:rsidRPr="00D649AC" w:rsidRDefault="007F2D2C">
            <w:pPr>
              <w:spacing w:after="0"/>
              <w:ind w:left="135"/>
            </w:pPr>
            <w:r w:rsidRPr="006723E2">
              <w:rPr>
                <w:rFonts w:ascii="Times New Roman" w:hAnsi="Times New Roman"/>
                <w:b/>
                <w:color w:val="000000"/>
                <w:sz w:val="24"/>
                <w:lang w:val="ru-RU"/>
              </w:rPr>
              <w:t>Раздел 3.</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D649AC">
              <w:rPr>
                <w:rFonts w:ascii="Times New Roman" w:hAnsi="Times New Roman"/>
                <w:b/>
                <w:color w:val="000000"/>
                <w:sz w:val="24"/>
              </w:rPr>
              <w:t>Строение атомов. Химическая связь. Окислительно-восстановительные реакции</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3.1</w:t>
            </w:r>
          </w:p>
        </w:tc>
        <w:tc>
          <w:tcPr>
            <w:tcW w:w="3168"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sidRPr="00D649AC">
              <w:rPr>
                <w:rFonts w:ascii="Times New Roman" w:hAnsi="Times New Roman"/>
                <w:color w:val="000000"/>
                <w:sz w:val="24"/>
              </w:rPr>
              <w:t>Строение атома</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7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2">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3.2</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8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3">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15 </w:t>
            </w:r>
          </w:p>
        </w:tc>
        <w:tc>
          <w:tcPr>
            <w:tcW w:w="1680" w:type="dxa"/>
            <w:tcMar>
              <w:top w:w="50" w:type="dxa"/>
              <w:left w:w="100" w:type="dxa"/>
            </w:tcMar>
            <w:vAlign w:val="center"/>
          </w:tcPr>
          <w:p w:rsidR="007F2D2C" w:rsidRPr="00D649AC" w:rsidRDefault="007F2D2C"/>
        </w:tc>
        <w:tc>
          <w:tcPr>
            <w:tcW w:w="1768" w:type="dxa"/>
            <w:tcMar>
              <w:top w:w="50" w:type="dxa"/>
              <w:left w:w="100" w:type="dxa"/>
            </w:tcMar>
            <w:vAlign w:val="center"/>
          </w:tcPr>
          <w:p w:rsidR="007F2D2C" w:rsidRPr="00D649AC" w:rsidRDefault="007F2D2C"/>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4">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D4D42">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Резервное время</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3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5">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41837</w:t>
              </w:r>
              <w:r w:rsidRPr="00D649AC">
                <w:rPr>
                  <w:rFonts w:ascii="Times New Roman" w:hAnsi="Times New Roman"/>
                  <w:color w:val="0000FF"/>
                  <w:u w:val="single"/>
                </w:rPr>
                <w:t>c</w:t>
              </w:r>
            </w:hyperlink>
          </w:p>
        </w:tc>
      </w:tr>
      <w:tr w:rsidR="007F2D2C" w:rsidRPr="00D649AC">
        <w:trPr>
          <w:trHeight w:val="144"/>
          <w:tblCellSpacing w:w="20" w:type="nil"/>
        </w:trPr>
        <w:tc>
          <w:tcPr>
            <w:tcW w:w="0" w:type="auto"/>
            <w:gridSpan w:val="2"/>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68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5 </w:t>
            </w:r>
          </w:p>
        </w:tc>
        <w:tc>
          <w:tcPr>
            <w:tcW w:w="2599" w:type="dxa"/>
            <w:tcMar>
              <w:top w:w="50" w:type="dxa"/>
              <w:left w:w="100" w:type="dxa"/>
            </w:tcMar>
            <w:vAlign w:val="center"/>
          </w:tcPr>
          <w:p w:rsidR="007F2D2C" w:rsidRPr="00D649AC" w:rsidRDefault="007F2D2C"/>
        </w:tc>
      </w:tr>
    </w:tbl>
    <w:p w:rsidR="007F2D2C" w:rsidRDefault="007F2D2C">
      <w:pPr>
        <w:sectPr w:rsidR="007F2D2C">
          <w:pgSz w:w="16383" w:h="11906" w:orient="landscape"/>
          <w:pgMar w:top="1134" w:right="850" w:bottom="1134" w:left="1701" w:header="720" w:footer="720" w:gutter="0"/>
          <w:cols w:space="720"/>
        </w:sectPr>
      </w:pPr>
    </w:p>
    <w:p w:rsidR="007F2D2C" w:rsidRDefault="007F2D2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09"/>
        <w:gridCol w:w="1841"/>
        <w:gridCol w:w="1910"/>
        <w:gridCol w:w="2689"/>
      </w:tblGrid>
      <w:tr w:rsidR="007F2D2C" w:rsidRPr="00D649AC">
        <w:trPr>
          <w:trHeight w:val="144"/>
          <w:tblCellSpacing w:w="20" w:type="nil"/>
        </w:trPr>
        <w:tc>
          <w:tcPr>
            <w:tcW w:w="492"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 п/п </w:t>
            </w:r>
          </w:p>
          <w:p w:rsidR="007F2D2C" w:rsidRPr="00D649AC" w:rsidRDefault="007F2D2C">
            <w:pPr>
              <w:spacing w:after="0"/>
              <w:ind w:left="135"/>
            </w:pPr>
          </w:p>
        </w:tc>
        <w:tc>
          <w:tcPr>
            <w:tcW w:w="3168"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Наименование разделов и тем программы </w:t>
            </w:r>
          </w:p>
          <w:p w:rsidR="007F2D2C" w:rsidRPr="00D649AC" w:rsidRDefault="007F2D2C">
            <w:pPr>
              <w:spacing w:after="0"/>
              <w:ind w:left="135"/>
            </w:pPr>
          </w:p>
        </w:tc>
        <w:tc>
          <w:tcPr>
            <w:tcW w:w="0" w:type="auto"/>
            <w:gridSpan w:val="3"/>
            <w:tcMar>
              <w:top w:w="50" w:type="dxa"/>
              <w:left w:w="100" w:type="dxa"/>
            </w:tcMar>
            <w:vAlign w:val="center"/>
          </w:tcPr>
          <w:p w:rsidR="007F2D2C" w:rsidRPr="00D649AC" w:rsidRDefault="007F2D2C">
            <w:pPr>
              <w:spacing w:after="0"/>
            </w:pPr>
            <w:r w:rsidRPr="00D649AC">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Электронные (цифровые) образовательные ресурсы </w:t>
            </w:r>
          </w:p>
          <w:p w:rsidR="007F2D2C" w:rsidRPr="00D649AC" w:rsidRDefault="007F2D2C">
            <w:pPr>
              <w:spacing w:after="0"/>
              <w:ind w:left="135"/>
            </w:pPr>
          </w:p>
        </w:tc>
      </w:tr>
      <w:tr w:rsidR="007F2D2C" w:rsidRPr="00D649AC">
        <w:trPr>
          <w:trHeight w:val="144"/>
          <w:tblCellSpacing w:w="20" w:type="nil"/>
        </w:trPr>
        <w:tc>
          <w:tcPr>
            <w:tcW w:w="0" w:type="auto"/>
            <w:vMerge/>
            <w:tcBorders>
              <w:top w:val="nil"/>
            </w:tcBorders>
            <w:tcMar>
              <w:top w:w="50" w:type="dxa"/>
              <w:left w:w="100" w:type="dxa"/>
            </w:tcMar>
          </w:tcPr>
          <w:p w:rsidR="007F2D2C" w:rsidRPr="00D649AC" w:rsidRDefault="007F2D2C"/>
        </w:tc>
        <w:tc>
          <w:tcPr>
            <w:tcW w:w="0" w:type="auto"/>
            <w:vMerge/>
            <w:tcBorders>
              <w:top w:val="nil"/>
            </w:tcBorders>
            <w:tcMar>
              <w:top w:w="50" w:type="dxa"/>
              <w:left w:w="100" w:type="dxa"/>
            </w:tcMar>
          </w:tcPr>
          <w:p w:rsidR="007F2D2C" w:rsidRPr="00D649AC" w:rsidRDefault="007F2D2C"/>
        </w:tc>
        <w:tc>
          <w:tcPr>
            <w:tcW w:w="96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Всего </w:t>
            </w:r>
          </w:p>
          <w:p w:rsidR="007F2D2C" w:rsidRPr="00D649AC" w:rsidRDefault="007F2D2C">
            <w:pPr>
              <w:spacing w:after="0"/>
              <w:ind w:left="135"/>
            </w:pPr>
          </w:p>
        </w:tc>
        <w:tc>
          <w:tcPr>
            <w:tcW w:w="168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Контрольные работы </w:t>
            </w:r>
          </w:p>
          <w:p w:rsidR="007F2D2C" w:rsidRPr="00D649AC" w:rsidRDefault="007F2D2C">
            <w:pPr>
              <w:spacing w:after="0"/>
              <w:ind w:left="135"/>
            </w:pPr>
          </w:p>
        </w:tc>
        <w:tc>
          <w:tcPr>
            <w:tcW w:w="1768"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Практические работы </w:t>
            </w:r>
          </w:p>
          <w:p w:rsidR="007F2D2C" w:rsidRPr="00D649AC" w:rsidRDefault="007F2D2C">
            <w:pPr>
              <w:spacing w:after="0"/>
              <w:ind w:left="135"/>
            </w:pPr>
          </w:p>
        </w:tc>
        <w:tc>
          <w:tcPr>
            <w:tcW w:w="0" w:type="auto"/>
            <w:vMerge/>
            <w:tcBorders>
              <w:top w:val="nil"/>
            </w:tcBorders>
            <w:tcMar>
              <w:top w:w="50" w:type="dxa"/>
              <w:left w:w="100" w:type="dxa"/>
            </w:tcMar>
          </w:tcPr>
          <w:p w:rsidR="007F2D2C" w:rsidRPr="00D649AC" w:rsidRDefault="007F2D2C"/>
        </w:tc>
      </w:tr>
      <w:tr w:rsidR="007F2D2C" w:rsidRPr="00DD4D42">
        <w:trPr>
          <w:trHeight w:val="144"/>
          <w:tblCellSpacing w:w="20" w:type="nil"/>
        </w:trPr>
        <w:tc>
          <w:tcPr>
            <w:tcW w:w="0" w:type="auto"/>
            <w:gridSpan w:val="6"/>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b/>
                <w:color w:val="000000"/>
                <w:sz w:val="24"/>
                <w:lang w:val="ru-RU"/>
              </w:rPr>
              <w:t>Раздел 1.</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Вещество и химические реакции</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1.1</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5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6">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1.2</w:t>
            </w:r>
          </w:p>
        </w:tc>
        <w:tc>
          <w:tcPr>
            <w:tcW w:w="3168"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7">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1.3</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8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8">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17 </w:t>
            </w:r>
          </w:p>
        </w:tc>
        <w:tc>
          <w:tcPr>
            <w:tcW w:w="0" w:type="auto"/>
            <w:gridSpan w:val="3"/>
            <w:tcMar>
              <w:top w:w="50" w:type="dxa"/>
              <w:left w:w="100" w:type="dxa"/>
            </w:tcMar>
            <w:vAlign w:val="center"/>
          </w:tcPr>
          <w:p w:rsidR="007F2D2C" w:rsidRPr="00D649AC" w:rsidRDefault="007F2D2C"/>
        </w:tc>
      </w:tr>
      <w:tr w:rsidR="007F2D2C" w:rsidRPr="00DD4D42">
        <w:trPr>
          <w:trHeight w:val="144"/>
          <w:tblCellSpacing w:w="20" w:type="nil"/>
        </w:trPr>
        <w:tc>
          <w:tcPr>
            <w:tcW w:w="0" w:type="auto"/>
            <w:gridSpan w:val="6"/>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b/>
                <w:color w:val="000000"/>
                <w:sz w:val="24"/>
                <w:lang w:val="ru-RU"/>
              </w:rPr>
              <w:t>Раздел 2.</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Неметаллы и их соединения</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2.1</w:t>
            </w:r>
          </w:p>
        </w:tc>
        <w:tc>
          <w:tcPr>
            <w:tcW w:w="3168"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Общая характеристика химических элементов </w:t>
            </w:r>
            <w:r w:rsidRPr="00D649AC">
              <w:rPr>
                <w:rFonts w:ascii="Times New Roman" w:hAnsi="Times New Roman"/>
                <w:color w:val="000000"/>
                <w:sz w:val="24"/>
              </w:rPr>
              <w:t>VII</w:t>
            </w:r>
            <w:r w:rsidRPr="006723E2">
              <w:rPr>
                <w:rFonts w:ascii="Times New Roman" w:hAnsi="Times New Roman"/>
                <w:color w:val="000000"/>
                <w:sz w:val="24"/>
                <w:lang w:val="ru-RU"/>
              </w:rPr>
              <w:t xml:space="preserve">А-группы. </w:t>
            </w:r>
            <w:r w:rsidRPr="00D649AC">
              <w:rPr>
                <w:rFonts w:ascii="Times New Roman" w:hAnsi="Times New Roman"/>
                <w:color w:val="000000"/>
                <w:sz w:val="24"/>
              </w:rPr>
              <w:t>Галогены</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19">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2.2</w:t>
            </w:r>
          </w:p>
        </w:tc>
        <w:tc>
          <w:tcPr>
            <w:tcW w:w="3168"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Общая характеристика химических элементов </w:t>
            </w:r>
            <w:r w:rsidRPr="00D649AC">
              <w:rPr>
                <w:rFonts w:ascii="Times New Roman" w:hAnsi="Times New Roman"/>
                <w:color w:val="000000"/>
                <w:sz w:val="24"/>
              </w:rPr>
              <w:t>VI</w:t>
            </w:r>
            <w:r w:rsidRPr="006723E2">
              <w:rPr>
                <w:rFonts w:ascii="Times New Roman" w:hAnsi="Times New Roman"/>
                <w:color w:val="000000"/>
                <w:sz w:val="24"/>
                <w:lang w:val="ru-RU"/>
              </w:rPr>
              <w:t xml:space="preserve">А-группы. </w:t>
            </w:r>
            <w:r w:rsidRPr="00D649AC">
              <w:rPr>
                <w:rFonts w:ascii="Times New Roman" w:hAnsi="Times New Roman"/>
                <w:color w:val="000000"/>
                <w:sz w:val="24"/>
              </w:rPr>
              <w:t>Сера и её соединения</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6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0">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2.3</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Общая характеристика химических элементов </w:t>
            </w:r>
            <w:r w:rsidRPr="00D649AC">
              <w:rPr>
                <w:rFonts w:ascii="Times New Roman" w:hAnsi="Times New Roman"/>
                <w:color w:val="000000"/>
                <w:sz w:val="24"/>
              </w:rPr>
              <w:t>V</w:t>
            </w:r>
            <w:r w:rsidRPr="006723E2">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7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1">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2.4</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Общая характеристика химических элементов </w:t>
            </w:r>
            <w:r w:rsidRPr="00D649AC">
              <w:rPr>
                <w:rFonts w:ascii="Times New Roman" w:hAnsi="Times New Roman"/>
                <w:color w:val="000000"/>
                <w:sz w:val="24"/>
              </w:rPr>
              <w:t>IV</w:t>
            </w:r>
            <w:r w:rsidRPr="006723E2">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8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2">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25 </w:t>
            </w:r>
          </w:p>
        </w:tc>
        <w:tc>
          <w:tcPr>
            <w:tcW w:w="0" w:type="auto"/>
            <w:gridSpan w:val="3"/>
            <w:tcMar>
              <w:top w:w="50" w:type="dxa"/>
              <w:left w:w="100" w:type="dxa"/>
            </w:tcMar>
            <w:vAlign w:val="center"/>
          </w:tcPr>
          <w:p w:rsidR="007F2D2C" w:rsidRPr="00D649AC" w:rsidRDefault="007F2D2C"/>
        </w:tc>
      </w:tr>
      <w:tr w:rsidR="007F2D2C" w:rsidRPr="00DD4D42">
        <w:trPr>
          <w:trHeight w:val="144"/>
          <w:tblCellSpacing w:w="20" w:type="nil"/>
        </w:trPr>
        <w:tc>
          <w:tcPr>
            <w:tcW w:w="0" w:type="auto"/>
            <w:gridSpan w:val="6"/>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b/>
                <w:color w:val="000000"/>
                <w:sz w:val="24"/>
                <w:lang w:val="ru-RU"/>
              </w:rPr>
              <w:t>Раздел 3.</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Металлы и их соединения</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3.1</w:t>
            </w:r>
          </w:p>
        </w:tc>
        <w:tc>
          <w:tcPr>
            <w:tcW w:w="3168"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Общие свойства металлов</w:t>
            </w:r>
          </w:p>
        </w:tc>
        <w:tc>
          <w:tcPr>
            <w:tcW w:w="96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3">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3.2</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16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 </w:t>
            </w: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4">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20 </w:t>
            </w:r>
          </w:p>
        </w:tc>
        <w:tc>
          <w:tcPr>
            <w:tcW w:w="0" w:type="auto"/>
            <w:gridSpan w:val="3"/>
            <w:tcMar>
              <w:top w:w="50" w:type="dxa"/>
              <w:left w:w="100" w:type="dxa"/>
            </w:tcMar>
            <w:vAlign w:val="center"/>
          </w:tcPr>
          <w:p w:rsidR="007F2D2C" w:rsidRPr="00D649AC" w:rsidRDefault="007F2D2C"/>
        </w:tc>
      </w:tr>
      <w:tr w:rsidR="007F2D2C" w:rsidRPr="00DD4D42">
        <w:trPr>
          <w:trHeight w:val="144"/>
          <w:tblCellSpacing w:w="20" w:type="nil"/>
        </w:trPr>
        <w:tc>
          <w:tcPr>
            <w:tcW w:w="0" w:type="auto"/>
            <w:gridSpan w:val="6"/>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b/>
                <w:color w:val="000000"/>
                <w:sz w:val="24"/>
                <w:lang w:val="ru-RU"/>
              </w:rPr>
              <w:t>Раздел 4.</w:t>
            </w:r>
            <w:r w:rsidRPr="006723E2">
              <w:rPr>
                <w:rFonts w:ascii="Times New Roman" w:hAnsi="Times New Roman"/>
                <w:color w:val="000000"/>
                <w:sz w:val="24"/>
                <w:lang w:val="ru-RU"/>
              </w:rPr>
              <w:t xml:space="preserve"> </w:t>
            </w:r>
            <w:r w:rsidRPr="006723E2">
              <w:rPr>
                <w:rFonts w:ascii="Times New Roman" w:hAnsi="Times New Roman"/>
                <w:b/>
                <w:color w:val="000000"/>
                <w:sz w:val="24"/>
                <w:lang w:val="ru-RU"/>
              </w:rPr>
              <w:t>Химия и окружающая среда</w:t>
            </w:r>
          </w:p>
        </w:tc>
      </w:tr>
      <w:tr w:rsidR="007F2D2C" w:rsidRPr="00DD4D42">
        <w:trPr>
          <w:trHeight w:val="144"/>
          <w:tblCellSpacing w:w="20" w:type="nil"/>
        </w:trPr>
        <w:tc>
          <w:tcPr>
            <w:tcW w:w="492"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4.1</w:t>
            </w:r>
          </w:p>
        </w:tc>
        <w:tc>
          <w:tcPr>
            <w:tcW w:w="3168"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3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5">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649AC">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Итого по разделу</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3 </w:t>
            </w:r>
          </w:p>
        </w:tc>
        <w:tc>
          <w:tcPr>
            <w:tcW w:w="0" w:type="auto"/>
            <w:gridSpan w:val="3"/>
            <w:tcMar>
              <w:top w:w="50" w:type="dxa"/>
              <w:left w:w="100" w:type="dxa"/>
            </w:tcMar>
            <w:vAlign w:val="center"/>
          </w:tcPr>
          <w:p w:rsidR="007F2D2C" w:rsidRPr="00D649AC" w:rsidRDefault="007F2D2C"/>
        </w:tc>
      </w:tr>
      <w:tr w:rsidR="007F2D2C" w:rsidRPr="00DD4D42">
        <w:trPr>
          <w:trHeight w:val="144"/>
          <w:tblCellSpacing w:w="20" w:type="nil"/>
        </w:trPr>
        <w:tc>
          <w:tcPr>
            <w:tcW w:w="0" w:type="auto"/>
            <w:gridSpan w:val="2"/>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Резервное время</w:t>
            </w:r>
          </w:p>
        </w:tc>
        <w:tc>
          <w:tcPr>
            <w:tcW w:w="1509"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3 </w:t>
            </w:r>
          </w:p>
        </w:tc>
        <w:tc>
          <w:tcPr>
            <w:tcW w:w="1680" w:type="dxa"/>
            <w:tcMar>
              <w:top w:w="50" w:type="dxa"/>
              <w:left w:w="100" w:type="dxa"/>
            </w:tcMar>
            <w:vAlign w:val="center"/>
          </w:tcPr>
          <w:p w:rsidR="007F2D2C" w:rsidRPr="00D649AC" w:rsidRDefault="007F2D2C">
            <w:pPr>
              <w:spacing w:after="0"/>
              <w:ind w:left="135"/>
              <w:jc w:val="center"/>
            </w:pPr>
          </w:p>
        </w:tc>
        <w:tc>
          <w:tcPr>
            <w:tcW w:w="1768" w:type="dxa"/>
            <w:tcMar>
              <w:top w:w="50" w:type="dxa"/>
              <w:left w:w="100" w:type="dxa"/>
            </w:tcMar>
            <w:vAlign w:val="center"/>
          </w:tcPr>
          <w:p w:rsidR="007F2D2C" w:rsidRPr="00D649AC" w:rsidRDefault="007F2D2C">
            <w:pPr>
              <w:spacing w:after="0"/>
              <w:ind w:left="135"/>
              <w:jc w:val="center"/>
            </w:pPr>
          </w:p>
        </w:tc>
        <w:tc>
          <w:tcPr>
            <w:tcW w:w="259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Библиотека ЦОК </w:t>
            </w:r>
            <w:hyperlink r:id="rId26">
              <w:r w:rsidRPr="00D649AC">
                <w:rPr>
                  <w:rFonts w:ascii="Times New Roman" w:hAnsi="Times New Roman"/>
                  <w:color w:val="0000FF"/>
                  <w:u w:val="single"/>
                </w:rPr>
                <w:t>https</w:t>
              </w:r>
              <w:r w:rsidRPr="006723E2">
                <w:rPr>
                  <w:rFonts w:ascii="Times New Roman" w:hAnsi="Times New Roman"/>
                  <w:color w:val="0000FF"/>
                  <w:u w:val="single"/>
                  <w:lang w:val="ru-RU"/>
                </w:rPr>
                <w:t>://</w:t>
              </w:r>
              <w:r w:rsidRPr="00D649AC">
                <w:rPr>
                  <w:rFonts w:ascii="Times New Roman" w:hAnsi="Times New Roman"/>
                  <w:color w:val="0000FF"/>
                  <w:u w:val="single"/>
                </w:rPr>
                <w:t>m</w:t>
              </w:r>
              <w:r w:rsidRPr="006723E2">
                <w:rPr>
                  <w:rFonts w:ascii="Times New Roman" w:hAnsi="Times New Roman"/>
                  <w:color w:val="0000FF"/>
                  <w:u w:val="single"/>
                  <w:lang w:val="ru-RU"/>
                </w:rPr>
                <w:t>.</w:t>
              </w:r>
              <w:r w:rsidRPr="00D649AC">
                <w:rPr>
                  <w:rFonts w:ascii="Times New Roman" w:hAnsi="Times New Roman"/>
                  <w:color w:val="0000FF"/>
                  <w:u w:val="single"/>
                </w:rPr>
                <w:t>edsoo</w:t>
              </w:r>
              <w:r w:rsidRPr="006723E2">
                <w:rPr>
                  <w:rFonts w:ascii="Times New Roman" w:hAnsi="Times New Roman"/>
                  <w:color w:val="0000FF"/>
                  <w:u w:val="single"/>
                  <w:lang w:val="ru-RU"/>
                </w:rPr>
                <w:t>.</w:t>
              </w:r>
              <w:r w:rsidRPr="00D649AC">
                <w:rPr>
                  <w:rFonts w:ascii="Times New Roman" w:hAnsi="Times New Roman"/>
                  <w:color w:val="0000FF"/>
                  <w:u w:val="single"/>
                </w:rPr>
                <w:t>ru</w:t>
              </w:r>
              <w:r w:rsidRPr="006723E2">
                <w:rPr>
                  <w:rFonts w:ascii="Times New Roman" w:hAnsi="Times New Roman"/>
                  <w:color w:val="0000FF"/>
                  <w:u w:val="single"/>
                  <w:lang w:val="ru-RU"/>
                </w:rPr>
                <w:t>/7</w:t>
              </w:r>
              <w:r w:rsidRPr="00D649AC">
                <w:rPr>
                  <w:rFonts w:ascii="Times New Roman" w:hAnsi="Times New Roman"/>
                  <w:color w:val="0000FF"/>
                  <w:u w:val="single"/>
                </w:rPr>
                <w:t>f</w:t>
              </w:r>
              <w:r w:rsidRPr="006723E2">
                <w:rPr>
                  <w:rFonts w:ascii="Times New Roman" w:hAnsi="Times New Roman"/>
                  <w:color w:val="0000FF"/>
                  <w:u w:val="single"/>
                  <w:lang w:val="ru-RU"/>
                </w:rPr>
                <w:t>41</w:t>
              </w:r>
              <w:r w:rsidRPr="00D649AC">
                <w:rPr>
                  <w:rFonts w:ascii="Times New Roman" w:hAnsi="Times New Roman"/>
                  <w:color w:val="0000FF"/>
                  <w:u w:val="single"/>
                </w:rPr>
                <w:t>a</w:t>
              </w:r>
              <w:r w:rsidRPr="006723E2">
                <w:rPr>
                  <w:rFonts w:ascii="Times New Roman" w:hAnsi="Times New Roman"/>
                  <w:color w:val="0000FF"/>
                  <w:u w:val="single"/>
                  <w:lang w:val="ru-RU"/>
                </w:rPr>
                <w:t>636</w:t>
              </w:r>
            </w:hyperlink>
          </w:p>
        </w:tc>
      </w:tr>
      <w:tr w:rsidR="007F2D2C" w:rsidRPr="00D649AC">
        <w:trPr>
          <w:trHeight w:val="144"/>
          <w:tblCellSpacing w:w="20" w:type="nil"/>
        </w:trPr>
        <w:tc>
          <w:tcPr>
            <w:tcW w:w="0" w:type="auto"/>
            <w:gridSpan w:val="2"/>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68 </w:t>
            </w:r>
          </w:p>
        </w:tc>
        <w:tc>
          <w:tcPr>
            <w:tcW w:w="168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1768"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7 </w:t>
            </w:r>
          </w:p>
        </w:tc>
        <w:tc>
          <w:tcPr>
            <w:tcW w:w="2599" w:type="dxa"/>
            <w:tcMar>
              <w:top w:w="50" w:type="dxa"/>
              <w:left w:w="100" w:type="dxa"/>
            </w:tcMar>
            <w:vAlign w:val="center"/>
          </w:tcPr>
          <w:p w:rsidR="007F2D2C" w:rsidRPr="00D649AC" w:rsidRDefault="007F2D2C"/>
        </w:tc>
      </w:tr>
    </w:tbl>
    <w:p w:rsidR="007F2D2C" w:rsidRPr="002718B9" w:rsidRDefault="007F2D2C">
      <w:pPr>
        <w:rPr>
          <w:lang w:val="ru-RU"/>
        </w:rPr>
        <w:sectPr w:rsidR="007F2D2C" w:rsidRPr="002718B9">
          <w:pgSz w:w="16383" w:h="11906" w:orient="landscape"/>
          <w:pgMar w:top="1134" w:right="850" w:bottom="1134" w:left="1701" w:header="720" w:footer="720" w:gutter="0"/>
          <w:cols w:space="720"/>
        </w:sectPr>
      </w:pPr>
    </w:p>
    <w:p w:rsidR="007F2D2C" w:rsidRPr="002718B9" w:rsidRDefault="007F2D2C">
      <w:pPr>
        <w:rPr>
          <w:lang w:val="ru-RU"/>
        </w:rPr>
        <w:sectPr w:rsidR="007F2D2C" w:rsidRPr="002718B9">
          <w:pgSz w:w="16383" w:h="11906" w:orient="landscape"/>
          <w:pgMar w:top="1134" w:right="850" w:bottom="1134" w:left="1701" w:header="720" w:footer="720" w:gutter="0"/>
          <w:cols w:space="720"/>
        </w:sectPr>
      </w:pPr>
    </w:p>
    <w:p w:rsidR="007F2D2C" w:rsidRDefault="007F2D2C" w:rsidP="002718B9">
      <w:pPr>
        <w:tabs>
          <w:tab w:val="center" w:pos="6916"/>
        </w:tabs>
        <w:spacing w:after="0"/>
        <w:rPr>
          <w:rFonts w:ascii="Times New Roman" w:hAnsi="Times New Roman"/>
          <w:b/>
          <w:color w:val="000000"/>
          <w:sz w:val="28"/>
        </w:rPr>
        <w:sectPr w:rsidR="007F2D2C">
          <w:pgSz w:w="16383" w:h="11906" w:orient="landscape"/>
          <w:pgMar w:top="1134" w:right="850" w:bottom="1134" w:left="1701" w:header="720" w:footer="720" w:gutter="0"/>
          <w:cols w:space="720"/>
        </w:sectPr>
      </w:pPr>
      <w:bookmarkStart w:id="8" w:name="block-24369608"/>
      <w:bookmarkEnd w:id="8"/>
      <w:r>
        <w:rPr>
          <w:rFonts w:ascii="Times New Roman" w:hAnsi="Times New Roman"/>
          <w:b/>
          <w:color w:val="000000"/>
          <w:sz w:val="28"/>
        </w:rPr>
        <w:t xml:space="preserve"> ПОУРОЧНОЕ ПЛАНИРОВАНИЕ </w:t>
      </w:r>
      <w:r>
        <w:rPr>
          <w:rFonts w:ascii="Times New Roman" w:hAnsi="Times New Roman"/>
          <w:b/>
          <w:color w:val="000000"/>
          <w:sz w:val="28"/>
        </w:rPr>
        <w:tab/>
      </w:r>
    </w:p>
    <w:p w:rsidR="007F2D2C" w:rsidRDefault="007F2D2C" w:rsidP="002718B9">
      <w:pPr>
        <w:tabs>
          <w:tab w:val="center" w:pos="6916"/>
        </w:tabs>
        <w:spacing w:after="0"/>
      </w:pPr>
    </w:p>
    <w:p w:rsidR="007F2D2C" w:rsidRDefault="007F2D2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40"/>
        <w:gridCol w:w="7020"/>
        <w:gridCol w:w="720"/>
        <w:gridCol w:w="720"/>
        <w:gridCol w:w="746"/>
      </w:tblGrid>
      <w:tr w:rsidR="007F2D2C" w:rsidRPr="00D649AC" w:rsidTr="002718B9">
        <w:trPr>
          <w:trHeight w:val="144"/>
          <w:tblCellSpacing w:w="20" w:type="nil"/>
        </w:trPr>
        <w:tc>
          <w:tcPr>
            <w:tcW w:w="640"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 п/п </w:t>
            </w:r>
          </w:p>
          <w:p w:rsidR="007F2D2C" w:rsidRPr="00D649AC" w:rsidRDefault="007F2D2C">
            <w:pPr>
              <w:spacing w:after="0"/>
              <w:ind w:left="135"/>
            </w:pPr>
          </w:p>
        </w:tc>
        <w:tc>
          <w:tcPr>
            <w:tcW w:w="7020"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Тема урока </w:t>
            </w:r>
          </w:p>
          <w:p w:rsidR="007F2D2C" w:rsidRPr="00D649AC" w:rsidRDefault="007F2D2C">
            <w:pPr>
              <w:spacing w:after="0"/>
              <w:ind w:left="135"/>
            </w:pPr>
          </w:p>
        </w:tc>
        <w:tc>
          <w:tcPr>
            <w:tcW w:w="2186" w:type="dxa"/>
            <w:gridSpan w:val="3"/>
            <w:tcMar>
              <w:top w:w="50" w:type="dxa"/>
              <w:left w:w="100" w:type="dxa"/>
            </w:tcMar>
            <w:vAlign w:val="center"/>
          </w:tcPr>
          <w:p w:rsidR="007F2D2C" w:rsidRPr="00D649AC" w:rsidRDefault="007F2D2C">
            <w:pPr>
              <w:spacing w:after="0"/>
            </w:pPr>
            <w:r w:rsidRPr="00D649AC">
              <w:rPr>
                <w:rFonts w:ascii="Times New Roman" w:hAnsi="Times New Roman"/>
                <w:b/>
                <w:color w:val="000000"/>
                <w:sz w:val="24"/>
              </w:rPr>
              <w:t>Количество часов</w:t>
            </w:r>
          </w:p>
        </w:tc>
      </w:tr>
      <w:tr w:rsidR="007F2D2C" w:rsidRPr="00D649AC" w:rsidTr="002718B9">
        <w:trPr>
          <w:trHeight w:val="144"/>
          <w:tblCellSpacing w:w="20" w:type="nil"/>
        </w:trPr>
        <w:tc>
          <w:tcPr>
            <w:tcW w:w="640" w:type="dxa"/>
            <w:vMerge/>
            <w:tcBorders>
              <w:top w:val="nil"/>
            </w:tcBorders>
            <w:tcMar>
              <w:top w:w="50" w:type="dxa"/>
              <w:left w:w="100" w:type="dxa"/>
            </w:tcMar>
          </w:tcPr>
          <w:p w:rsidR="007F2D2C" w:rsidRPr="00D649AC" w:rsidRDefault="007F2D2C"/>
        </w:tc>
        <w:tc>
          <w:tcPr>
            <w:tcW w:w="7020" w:type="dxa"/>
            <w:vMerge/>
            <w:tcBorders>
              <w:top w:val="nil"/>
            </w:tcBorders>
            <w:tcMar>
              <w:top w:w="50" w:type="dxa"/>
              <w:left w:w="100" w:type="dxa"/>
            </w:tcMar>
          </w:tcPr>
          <w:p w:rsidR="007F2D2C" w:rsidRPr="00D649AC" w:rsidRDefault="007F2D2C"/>
        </w:tc>
        <w:tc>
          <w:tcPr>
            <w:tcW w:w="72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Всего </w:t>
            </w:r>
          </w:p>
          <w:p w:rsidR="007F2D2C" w:rsidRPr="00D649AC" w:rsidRDefault="007F2D2C">
            <w:pPr>
              <w:spacing w:after="0"/>
              <w:ind w:left="135"/>
            </w:pPr>
          </w:p>
        </w:tc>
        <w:tc>
          <w:tcPr>
            <w:tcW w:w="72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Контрольные работы </w:t>
            </w:r>
          </w:p>
          <w:p w:rsidR="007F2D2C" w:rsidRPr="00D649AC" w:rsidRDefault="007F2D2C">
            <w:pPr>
              <w:spacing w:after="0"/>
              <w:ind w:left="135"/>
            </w:pPr>
          </w:p>
        </w:tc>
        <w:tc>
          <w:tcPr>
            <w:tcW w:w="746"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Практические работы </w:t>
            </w:r>
          </w:p>
          <w:p w:rsidR="007F2D2C" w:rsidRPr="00D649AC" w:rsidRDefault="007F2D2C">
            <w:pPr>
              <w:spacing w:after="0"/>
              <w:ind w:left="135"/>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Предмет химии. Роль химии в жизни человека. </w:t>
            </w:r>
            <w:r w:rsidRPr="00D649AC">
              <w:rPr>
                <w:rFonts w:ascii="Times New Roman" w:hAnsi="Times New Roman"/>
                <w:color w:val="000000"/>
                <w:sz w:val="24"/>
              </w:rPr>
              <w:t>Тела и вещества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Понятие о методах познания в химии</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Чистые вещества и смеси. Способы разделения смесей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2 «Разделение смесей (на примере очистки поваренной соли)»</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Атомы и молекулы</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Химические элементы. Знаки (символы) химических элементов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8</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Простые и сложные вещества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9</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Атомно-молекулярное учение</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10</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Закон постоянства состава веществ. Химическая формула. </w:t>
            </w:r>
            <w:r w:rsidRPr="00D649AC">
              <w:rPr>
                <w:rFonts w:ascii="Times New Roman" w:hAnsi="Times New Roman"/>
                <w:color w:val="000000"/>
                <w:sz w:val="24"/>
              </w:rPr>
              <w:t>Валентность атомов химических элементов</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11</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Относительная атомная масса. Относительная молекулярная масса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12</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Массовая доля химического элемента в соединении</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13</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Количество вещества. Моль. Молярная масса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14</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Физические и химические явления. Химическая реакция</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Признаки и условия протекания химических реакций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Закон сохранения массы веществ. Химические уравнения</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Вычисления количества, массы вещества по уравнениям химических реакций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18</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Классификация химических реакций (соединения, разложения, замещения, обмена)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19</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М. В. Ломоносов — учёный-энциклопедист. </w:t>
            </w:r>
            <w:r w:rsidRPr="00D649AC">
              <w:rPr>
                <w:rFonts w:ascii="Times New Roman" w:hAnsi="Times New Roman"/>
                <w:color w:val="000000"/>
                <w:sz w:val="24"/>
              </w:rPr>
              <w:t>Обобщение и систематизация знаний</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20</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Контрольная работа №1 по теме «Вещества и химические реакции»</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21</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Воздух — смесь газов. Состав воздуха. Кислород — элемент и простое вещество. </w:t>
            </w:r>
            <w:r w:rsidRPr="00D649AC">
              <w:rPr>
                <w:rFonts w:ascii="Times New Roman" w:hAnsi="Times New Roman"/>
                <w:color w:val="000000"/>
                <w:sz w:val="24"/>
              </w:rPr>
              <w:t>Озон</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22</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Физические и химические свойства кислорода (реакции окисления, горение). </w:t>
            </w:r>
            <w:r w:rsidRPr="00D649AC">
              <w:rPr>
                <w:rFonts w:ascii="Times New Roman" w:hAnsi="Times New Roman"/>
                <w:color w:val="000000"/>
                <w:sz w:val="24"/>
              </w:rPr>
              <w:t>Понятие об оксидах</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23</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Способы получения кислорода в лаборатории и промышленности. </w:t>
            </w:r>
            <w:r w:rsidRPr="00D649AC">
              <w:rPr>
                <w:rFonts w:ascii="Times New Roman" w:hAnsi="Times New Roman"/>
                <w:color w:val="000000"/>
                <w:sz w:val="24"/>
              </w:rPr>
              <w:t>Применение кислорода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24</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Топливо (нефть, уголь и метан). Загрязнение воздуха, способы его предотвращения</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27</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Водород — элемент и простое вещество. </w:t>
            </w:r>
            <w:r w:rsidRPr="00D649AC">
              <w:rPr>
                <w:rFonts w:ascii="Times New Roman" w:hAnsi="Times New Roman"/>
                <w:color w:val="000000"/>
                <w:sz w:val="24"/>
              </w:rPr>
              <w:t>Нахождение в природе</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28</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Физические и химические свойства водорода. </w:t>
            </w:r>
            <w:r w:rsidRPr="00D649AC">
              <w:rPr>
                <w:rFonts w:ascii="Times New Roman" w:hAnsi="Times New Roman"/>
                <w:color w:val="000000"/>
                <w:sz w:val="24"/>
              </w:rPr>
              <w:t>Применение водорода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29</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Понятие о кислотах и солях</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30</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Способы получения водорода в лаборатории</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31</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32</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Молярный объём газов. Закон Авогадро</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33</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34</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Физические и химические свойства воды</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Состав оснований. Понятие об индикаторах</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38</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39</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Контрольная работа №2 по теме «Кислород. </w:t>
            </w:r>
            <w:r w:rsidRPr="00D649AC">
              <w:rPr>
                <w:rFonts w:ascii="Times New Roman" w:hAnsi="Times New Roman"/>
                <w:color w:val="000000"/>
                <w:sz w:val="24"/>
              </w:rPr>
              <w:t>Водород. Вода»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40</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Оксиды: состав, классификация, номенклатура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41</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Получение и химические свойства кислотных, основных и амфотерных оксидов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42</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Основания: состав, классификация, номенклатура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43</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Получение и химические свойства оснований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44</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Кислоты: состав, классификация, номенклатура</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Получение и химические свойства кислот</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Соли (средние): номенклатура, способы получения, химические свойства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48</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Генетическая связь между классами неорганических соединений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49</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Обобщение и систематизация знаний</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50</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Контрольная работа №3 по теме "Основные классы неорганических соединений"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51</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52</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53</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Периоды, группы, подгруппы</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54</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Строение атомов. Состав атомных ядер. </w:t>
            </w:r>
            <w:r w:rsidRPr="00D649AC">
              <w:rPr>
                <w:rFonts w:ascii="Times New Roman" w:hAnsi="Times New Roman"/>
                <w:color w:val="000000"/>
                <w:sz w:val="24"/>
              </w:rPr>
              <w:t>Изотопы</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55</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58</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Электроотрицательность атомов химических элементов</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59</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Ионная химическая связь</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60</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Ковалентная полярная химическая связь</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61</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Ковалентная неполярная химическая связь</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62</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Степень окисления</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63</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Окислительно-восстановительные реакции</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64</w:t>
            </w:r>
          </w:p>
        </w:tc>
        <w:tc>
          <w:tcPr>
            <w:tcW w:w="7020"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Окислители и восстановители</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65</w:t>
            </w:r>
          </w:p>
        </w:tc>
        <w:tc>
          <w:tcPr>
            <w:tcW w:w="7020"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Контрольная работа №4 по теме «Строение атома. </w:t>
            </w:r>
            <w:r w:rsidRPr="00D649AC">
              <w:rPr>
                <w:rFonts w:ascii="Times New Roman" w:hAnsi="Times New Roman"/>
                <w:color w:val="000000"/>
                <w:sz w:val="24"/>
              </w:rPr>
              <w:t>Химическая связь»</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66</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67</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2718B9" w:rsidTr="002718B9">
        <w:trPr>
          <w:trHeight w:val="144"/>
          <w:tblCellSpacing w:w="20" w:type="nil"/>
        </w:trPr>
        <w:tc>
          <w:tcPr>
            <w:tcW w:w="640"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68</w:t>
            </w:r>
          </w:p>
        </w:tc>
        <w:tc>
          <w:tcPr>
            <w:tcW w:w="7020"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720" w:type="dxa"/>
            <w:tcMar>
              <w:top w:w="50" w:type="dxa"/>
              <w:left w:w="100" w:type="dxa"/>
            </w:tcMar>
            <w:vAlign w:val="center"/>
          </w:tcPr>
          <w:p w:rsidR="007F2D2C" w:rsidRPr="00D649AC" w:rsidRDefault="007F2D2C">
            <w:pPr>
              <w:spacing w:after="0"/>
              <w:ind w:left="135"/>
              <w:jc w:val="center"/>
            </w:pPr>
          </w:p>
        </w:tc>
        <w:tc>
          <w:tcPr>
            <w:tcW w:w="74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7660" w:type="dxa"/>
            <w:gridSpan w:val="2"/>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ОБЩЕЕ КОЛИЧЕСТВО ЧАСОВ ПО ПРОГРАММЕ</w:t>
            </w:r>
          </w:p>
        </w:tc>
        <w:tc>
          <w:tcPr>
            <w:tcW w:w="72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68 </w:t>
            </w:r>
          </w:p>
        </w:tc>
        <w:tc>
          <w:tcPr>
            <w:tcW w:w="72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74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r>
    </w:tbl>
    <w:p w:rsidR="007F2D2C" w:rsidRDefault="007F2D2C">
      <w:pPr>
        <w:sectPr w:rsidR="007F2D2C" w:rsidSect="002718B9">
          <w:pgSz w:w="11906" w:h="16383"/>
          <w:pgMar w:top="1701" w:right="1134" w:bottom="851" w:left="1134" w:header="720" w:footer="720" w:gutter="0"/>
          <w:cols w:space="720"/>
        </w:sectPr>
      </w:pPr>
    </w:p>
    <w:p w:rsidR="007F2D2C" w:rsidRDefault="007F2D2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01"/>
        <w:gridCol w:w="6319"/>
        <w:gridCol w:w="900"/>
        <w:gridCol w:w="900"/>
        <w:gridCol w:w="926"/>
      </w:tblGrid>
      <w:tr w:rsidR="007F2D2C" w:rsidRPr="00D649AC" w:rsidTr="002718B9">
        <w:trPr>
          <w:trHeight w:val="144"/>
          <w:tblCellSpacing w:w="20" w:type="nil"/>
        </w:trPr>
        <w:tc>
          <w:tcPr>
            <w:tcW w:w="801"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 п/п </w:t>
            </w:r>
          </w:p>
          <w:p w:rsidR="007F2D2C" w:rsidRPr="00D649AC" w:rsidRDefault="007F2D2C">
            <w:pPr>
              <w:spacing w:after="0"/>
              <w:ind w:left="135"/>
            </w:pPr>
          </w:p>
        </w:tc>
        <w:tc>
          <w:tcPr>
            <w:tcW w:w="6319" w:type="dxa"/>
            <w:vMerge w:val="restart"/>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Тема урока </w:t>
            </w:r>
          </w:p>
          <w:p w:rsidR="007F2D2C" w:rsidRPr="00D649AC" w:rsidRDefault="007F2D2C">
            <w:pPr>
              <w:spacing w:after="0"/>
              <w:ind w:left="135"/>
            </w:pPr>
          </w:p>
        </w:tc>
        <w:tc>
          <w:tcPr>
            <w:tcW w:w="2726" w:type="dxa"/>
            <w:gridSpan w:val="3"/>
            <w:tcMar>
              <w:top w:w="50" w:type="dxa"/>
              <w:left w:w="100" w:type="dxa"/>
            </w:tcMar>
            <w:vAlign w:val="center"/>
          </w:tcPr>
          <w:p w:rsidR="007F2D2C" w:rsidRPr="00D649AC" w:rsidRDefault="007F2D2C">
            <w:pPr>
              <w:spacing w:after="0"/>
            </w:pPr>
            <w:r w:rsidRPr="00D649AC">
              <w:rPr>
                <w:rFonts w:ascii="Times New Roman" w:hAnsi="Times New Roman"/>
                <w:b/>
                <w:color w:val="000000"/>
                <w:sz w:val="24"/>
              </w:rPr>
              <w:t>Количество часов</w:t>
            </w:r>
          </w:p>
        </w:tc>
      </w:tr>
      <w:tr w:rsidR="007F2D2C" w:rsidRPr="00D649AC" w:rsidTr="002718B9">
        <w:trPr>
          <w:trHeight w:val="144"/>
          <w:tblCellSpacing w:w="20" w:type="nil"/>
        </w:trPr>
        <w:tc>
          <w:tcPr>
            <w:tcW w:w="801" w:type="dxa"/>
            <w:vMerge/>
            <w:tcBorders>
              <w:top w:val="nil"/>
            </w:tcBorders>
            <w:tcMar>
              <w:top w:w="50" w:type="dxa"/>
              <w:left w:w="100" w:type="dxa"/>
            </w:tcMar>
          </w:tcPr>
          <w:p w:rsidR="007F2D2C" w:rsidRPr="00D649AC" w:rsidRDefault="007F2D2C"/>
        </w:tc>
        <w:tc>
          <w:tcPr>
            <w:tcW w:w="6319" w:type="dxa"/>
            <w:vMerge/>
            <w:tcBorders>
              <w:top w:val="nil"/>
            </w:tcBorders>
            <w:tcMar>
              <w:top w:w="50" w:type="dxa"/>
              <w:left w:w="100" w:type="dxa"/>
            </w:tcMar>
          </w:tcPr>
          <w:p w:rsidR="007F2D2C" w:rsidRPr="00D649AC" w:rsidRDefault="007F2D2C"/>
        </w:tc>
        <w:tc>
          <w:tcPr>
            <w:tcW w:w="90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Всего </w:t>
            </w:r>
          </w:p>
          <w:p w:rsidR="007F2D2C" w:rsidRPr="00D649AC" w:rsidRDefault="007F2D2C">
            <w:pPr>
              <w:spacing w:after="0"/>
              <w:ind w:left="135"/>
            </w:pPr>
          </w:p>
        </w:tc>
        <w:tc>
          <w:tcPr>
            <w:tcW w:w="900"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Контрольные работы </w:t>
            </w:r>
          </w:p>
          <w:p w:rsidR="007F2D2C" w:rsidRPr="00D649AC" w:rsidRDefault="007F2D2C">
            <w:pPr>
              <w:spacing w:after="0"/>
              <w:ind w:left="135"/>
            </w:pPr>
          </w:p>
        </w:tc>
        <w:tc>
          <w:tcPr>
            <w:tcW w:w="926" w:type="dxa"/>
            <w:tcMar>
              <w:top w:w="50" w:type="dxa"/>
              <w:left w:w="100" w:type="dxa"/>
            </w:tcMar>
            <w:vAlign w:val="center"/>
          </w:tcPr>
          <w:p w:rsidR="007F2D2C" w:rsidRPr="00D649AC" w:rsidRDefault="007F2D2C">
            <w:pPr>
              <w:spacing w:after="0"/>
              <w:ind w:left="135"/>
            </w:pPr>
            <w:r w:rsidRPr="00D649AC">
              <w:rPr>
                <w:rFonts w:ascii="Times New Roman" w:hAnsi="Times New Roman"/>
                <w:b/>
                <w:color w:val="000000"/>
                <w:sz w:val="24"/>
              </w:rPr>
              <w:t xml:space="preserve">Практические работы </w:t>
            </w:r>
          </w:p>
          <w:p w:rsidR="007F2D2C" w:rsidRPr="00D649AC" w:rsidRDefault="007F2D2C">
            <w:pPr>
              <w:spacing w:after="0"/>
              <w:ind w:left="135"/>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Классификация и номенклатура неорганических веществ</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Виды химической связи и типы кристаллических решёток</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Классификация химических реакций по различным признакам</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7</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9</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Окислительно-восстановительные реакции</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10</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Теория электролитической диссоциации. Сильные и слабые электролиты</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11</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Ионные уравнения реакций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13</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14</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Понятие о гидролизе солей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15</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16</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1. «Решение экспериментальных задач»</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17</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Контрольная работа №2 по теме «Электролитическая диссоциация. </w:t>
            </w:r>
            <w:r w:rsidRPr="00D649AC">
              <w:rPr>
                <w:rFonts w:ascii="Times New Roman" w:hAnsi="Times New Roman"/>
                <w:color w:val="000000"/>
                <w:sz w:val="24"/>
              </w:rPr>
              <w:t>Химические реакции в растворах»</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Общая характеристика галогенов. Химические свойства на примере хлора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19</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Хлороводород. Соляная кислота, химические свойства, получение, применение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20</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2 по теме «Получение соляной кислоты, изучение её свойств»</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21</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Общая характеристика элементов </w:t>
            </w:r>
            <w:r w:rsidRPr="00D649AC">
              <w:rPr>
                <w:rFonts w:ascii="Times New Roman" w:hAnsi="Times New Roman"/>
                <w:color w:val="000000"/>
                <w:sz w:val="24"/>
              </w:rPr>
              <w:t>VI</w:t>
            </w:r>
            <w:r w:rsidRPr="006723E2">
              <w:rPr>
                <w:rFonts w:ascii="Times New Roman" w:hAnsi="Times New Roman"/>
                <w:color w:val="000000"/>
                <w:sz w:val="24"/>
                <w:lang w:val="ru-RU"/>
              </w:rPr>
              <w:t>А-группы</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23</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Аллотропные модификации серы. Нахождение серы и её соединений в природе. </w:t>
            </w:r>
            <w:r w:rsidRPr="00D649AC">
              <w:rPr>
                <w:rFonts w:ascii="Times New Roman" w:hAnsi="Times New Roman"/>
                <w:color w:val="000000"/>
                <w:sz w:val="24"/>
              </w:rPr>
              <w:t>Химические свойства серы</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24</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Сероводород, строение, физические и химические свойства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Оксиды серы. Серная кислота, физические и химические свойства, применение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26</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sidRPr="00D649AC">
              <w:rPr>
                <w:rFonts w:ascii="Times New Roman" w:hAnsi="Times New Roman"/>
                <w:color w:val="000000"/>
                <w:sz w:val="24"/>
              </w:rPr>
              <w:t>Химическое загрязнение окружающей среды соединениями серы</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27</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Вычисление массовой доли выхода продукта реакции</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 xml:space="preserve">Общая характеристика элементов </w:t>
            </w:r>
            <w:r w:rsidRPr="00D649AC">
              <w:rPr>
                <w:rFonts w:ascii="Times New Roman" w:hAnsi="Times New Roman"/>
                <w:color w:val="000000"/>
                <w:sz w:val="24"/>
              </w:rPr>
              <w:t>V</w:t>
            </w:r>
            <w:r w:rsidRPr="006723E2">
              <w:rPr>
                <w:rFonts w:ascii="Times New Roman" w:hAnsi="Times New Roman"/>
                <w:color w:val="000000"/>
                <w:sz w:val="24"/>
                <w:lang w:val="ru-RU"/>
              </w:rPr>
              <w:t>А-группы. Азот, распространение в природе, физические и химические свойства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29</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Аммиак, его физические и химические свойства, получение и применение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30</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3 по теме «Получение аммиака, изучение его свойств»</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31</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Азотная кислота, её физические и химические свойства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32</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Использование нитратов и солей аммония в качестве минеральных удобрений. </w:t>
            </w:r>
            <w:r w:rsidRPr="00D649AC">
              <w:rPr>
                <w:rFonts w:ascii="Times New Roman" w:hAnsi="Times New Roman"/>
                <w:color w:val="000000"/>
                <w:sz w:val="24"/>
              </w:rPr>
              <w:t>Химическое загрязнение окружающей среды соединениями азота</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33</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Фосфор. Оксид фосфора (</w:t>
            </w:r>
            <w:r w:rsidRPr="00D649AC">
              <w:rPr>
                <w:rFonts w:ascii="Times New Roman" w:hAnsi="Times New Roman"/>
                <w:color w:val="000000"/>
                <w:sz w:val="24"/>
              </w:rPr>
              <w:t>V</w:t>
            </w:r>
            <w:r w:rsidRPr="006723E2">
              <w:rPr>
                <w:rFonts w:ascii="Times New Roman" w:hAnsi="Times New Roman"/>
                <w:color w:val="000000"/>
                <w:sz w:val="24"/>
                <w:lang w:val="ru-RU"/>
              </w:rPr>
              <w:t>) и фосфорная кислота, физические и химические свойства, получение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34</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Использование фосфатов в качестве минеральных удобрений. </w:t>
            </w:r>
            <w:r w:rsidRPr="00D649AC">
              <w:rPr>
                <w:rFonts w:ascii="Times New Roman" w:hAnsi="Times New Roman"/>
                <w:color w:val="000000"/>
                <w:sz w:val="24"/>
              </w:rPr>
              <w:t>Загрязнение природной среды фосфатами</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Углерод, распространение в природе, физические и химические свойства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36</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sidRPr="00D649AC">
              <w:rPr>
                <w:rFonts w:ascii="Times New Roman" w:hAnsi="Times New Roman"/>
                <w:color w:val="000000"/>
                <w:sz w:val="24"/>
              </w:rPr>
              <w:t>IV</w:t>
            </w:r>
            <w:r w:rsidRPr="006723E2">
              <w:rPr>
                <w:rFonts w:ascii="Times New Roman" w:hAnsi="Times New Roman"/>
                <w:color w:val="000000"/>
                <w:sz w:val="24"/>
                <w:lang w:val="ru-RU"/>
              </w:rPr>
              <w:t>)</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37</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Угольная кислота и её соли</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39</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40</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Кремний и его соединения</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41</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Контрольная работа №3 по теме «Важнейшие неметаллы и их соединения»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43</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sidRPr="00D649AC">
              <w:rPr>
                <w:rFonts w:ascii="Times New Roman" w:hAnsi="Times New Roman"/>
                <w:color w:val="000000"/>
                <w:sz w:val="24"/>
              </w:rPr>
              <w:t>Физические свойства металлов</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44</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Химические свойства металлов. Электрохимический ряд напряжений металлов</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46</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Понятие о коррозии металлов</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47</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Щелочные металлы</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Оксиды и гидроксиды натрия и калия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49</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Щелочноземельные металлы – кальций и магний</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50</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Важнейшие соединения кальция</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51</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Жёсткость воды и способы её устранения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53</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6 по теме "Жёсткость воды и методы её устранения"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54</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Алюминий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Амфотерные свойства оксида и гидроксида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56</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Железо</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57</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Оксиды, гидроксиды и соли железа (</w:t>
            </w:r>
            <w:r w:rsidRPr="00D649AC">
              <w:rPr>
                <w:rFonts w:ascii="Times New Roman" w:hAnsi="Times New Roman"/>
                <w:color w:val="000000"/>
                <w:sz w:val="24"/>
              </w:rPr>
              <w:t>II</w:t>
            </w:r>
            <w:r w:rsidRPr="006723E2">
              <w:rPr>
                <w:rFonts w:ascii="Times New Roman" w:hAnsi="Times New Roman"/>
                <w:color w:val="000000"/>
                <w:sz w:val="24"/>
                <w:lang w:val="ru-RU"/>
              </w:rPr>
              <w:t>) и железа (</w:t>
            </w:r>
            <w:r w:rsidRPr="00D649AC">
              <w:rPr>
                <w:rFonts w:ascii="Times New Roman" w:hAnsi="Times New Roman"/>
                <w:color w:val="000000"/>
                <w:sz w:val="24"/>
              </w:rPr>
              <w:t>III</w:t>
            </w:r>
            <w:r w:rsidRPr="006723E2">
              <w:rPr>
                <w:rFonts w:ascii="Times New Roman" w:hAnsi="Times New Roman"/>
                <w:color w:val="000000"/>
                <w:sz w:val="24"/>
                <w:lang w:val="ru-RU"/>
              </w:rPr>
              <w:t>)</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58</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59</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60</w:t>
            </w:r>
          </w:p>
        </w:tc>
        <w:tc>
          <w:tcPr>
            <w:tcW w:w="6319" w:type="dxa"/>
            <w:tcMar>
              <w:top w:w="50" w:type="dxa"/>
              <w:left w:w="100" w:type="dxa"/>
            </w:tcMar>
            <w:vAlign w:val="center"/>
          </w:tcPr>
          <w:p w:rsidR="007F2D2C" w:rsidRPr="00D649AC" w:rsidRDefault="007F2D2C">
            <w:pPr>
              <w:spacing w:after="0"/>
              <w:ind w:left="135"/>
            </w:pPr>
            <w:r w:rsidRPr="006723E2">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sidRPr="00D649AC">
              <w:rPr>
                <w:rFonts w:ascii="Times New Roman" w:hAnsi="Times New Roman"/>
                <w:color w:val="000000"/>
                <w:sz w:val="24"/>
              </w:rPr>
              <w:t>Вычисления массовой доли выхода продукта реакции</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61</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62</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Контрольная работа №4 по теме «Важнейшие металлы и их соединения»</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63</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Вещества и материалы в повседневной жизни человека</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64</w:t>
            </w:r>
          </w:p>
        </w:tc>
        <w:tc>
          <w:tcPr>
            <w:tcW w:w="6319" w:type="dxa"/>
            <w:tcMar>
              <w:top w:w="50" w:type="dxa"/>
              <w:left w:w="100" w:type="dxa"/>
            </w:tcMar>
            <w:vAlign w:val="center"/>
          </w:tcPr>
          <w:p w:rsidR="007F2D2C" w:rsidRPr="00D649AC" w:rsidRDefault="007F2D2C">
            <w:pPr>
              <w:spacing w:after="0"/>
              <w:ind w:left="135"/>
            </w:pPr>
            <w:r w:rsidRPr="00D649AC">
              <w:rPr>
                <w:rFonts w:ascii="Times New Roman" w:hAnsi="Times New Roman"/>
                <w:color w:val="000000"/>
                <w:sz w:val="24"/>
              </w:rPr>
              <w:t>Химическое загрязнение окружающей среды</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65</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Роль химии в решении экологических проблем</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66</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67</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6723E2" w:rsidTr="002718B9">
        <w:trPr>
          <w:trHeight w:val="144"/>
          <w:tblCellSpacing w:w="20" w:type="nil"/>
        </w:trPr>
        <w:tc>
          <w:tcPr>
            <w:tcW w:w="801" w:type="dxa"/>
            <w:tcMar>
              <w:top w:w="50" w:type="dxa"/>
              <w:left w:w="100" w:type="dxa"/>
            </w:tcMar>
            <w:vAlign w:val="center"/>
          </w:tcPr>
          <w:p w:rsidR="007F2D2C" w:rsidRPr="00D649AC" w:rsidRDefault="007F2D2C">
            <w:pPr>
              <w:spacing w:after="0"/>
            </w:pPr>
            <w:r w:rsidRPr="00D649AC">
              <w:rPr>
                <w:rFonts w:ascii="Times New Roman" w:hAnsi="Times New Roman"/>
                <w:color w:val="000000"/>
                <w:sz w:val="24"/>
              </w:rPr>
              <w:t>68</w:t>
            </w:r>
          </w:p>
        </w:tc>
        <w:tc>
          <w:tcPr>
            <w:tcW w:w="6319" w:type="dxa"/>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Резервный урок. Обобщение и систематизация знаний</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1 </w:t>
            </w:r>
          </w:p>
        </w:tc>
        <w:tc>
          <w:tcPr>
            <w:tcW w:w="900" w:type="dxa"/>
            <w:tcMar>
              <w:top w:w="50" w:type="dxa"/>
              <w:left w:w="100" w:type="dxa"/>
            </w:tcMar>
            <w:vAlign w:val="center"/>
          </w:tcPr>
          <w:p w:rsidR="007F2D2C" w:rsidRPr="00D649AC" w:rsidRDefault="007F2D2C">
            <w:pPr>
              <w:spacing w:after="0"/>
              <w:ind w:left="135"/>
              <w:jc w:val="center"/>
            </w:pPr>
          </w:p>
        </w:tc>
        <w:tc>
          <w:tcPr>
            <w:tcW w:w="926" w:type="dxa"/>
            <w:tcMar>
              <w:top w:w="50" w:type="dxa"/>
              <w:left w:w="100" w:type="dxa"/>
            </w:tcMar>
            <w:vAlign w:val="center"/>
          </w:tcPr>
          <w:p w:rsidR="007F2D2C" w:rsidRPr="00D649AC" w:rsidRDefault="007F2D2C">
            <w:pPr>
              <w:spacing w:after="0"/>
              <w:ind w:left="135"/>
              <w:jc w:val="center"/>
            </w:pPr>
          </w:p>
        </w:tc>
      </w:tr>
      <w:tr w:rsidR="007F2D2C" w:rsidRPr="00D649AC" w:rsidTr="002718B9">
        <w:trPr>
          <w:trHeight w:val="144"/>
          <w:tblCellSpacing w:w="20" w:type="nil"/>
        </w:trPr>
        <w:tc>
          <w:tcPr>
            <w:tcW w:w="7120" w:type="dxa"/>
            <w:gridSpan w:val="2"/>
            <w:tcMar>
              <w:top w:w="50" w:type="dxa"/>
              <w:left w:w="100" w:type="dxa"/>
            </w:tcMar>
            <w:vAlign w:val="center"/>
          </w:tcPr>
          <w:p w:rsidR="007F2D2C" w:rsidRPr="006723E2" w:rsidRDefault="007F2D2C">
            <w:pPr>
              <w:spacing w:after="0"/>
              <w:ind w:left="135"/>
              <w:rPr>
                <w:lang w:val="ru-RU"/>
              </w:rPr>
            </w:pPr>
            <w:r w:rsidRPr="006723E2">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7F2D2C" w:rsidRPr="00D649AC" w:rsidRDefault="007F2D2C">
            <w:pPr>
              <w:spacing w:after="0"/>
              <w:ind w:left="135"/>
              <w:jc w:val="center"/>
            </w:pPr>
            <w:r w:rsidRPr="006723E2">
              <w:rPr>
                <w:rFonts w:ascii="Times New Roman" w:hAnsi="Times New Roman"/>
                <w:color w:val="000000"/>
                <w:sz w:val="24"/>
                <w:lang w:val="ru-RU"/>
              </w:rPr>
              <w:t xml:space="preserve"> </w:t>
            </w:r>
            <w:r w:rsidRPr="00D649AC">
              <w:rPr>
                <w:rFonts w:ascii="Times New Roman" w:hAnsi="Times New Roman"/>
                <w:color w:val="000000"/>
                <w:sz w:val="24"/>
              </w:rPr>
              <w:t xml:space="preserve">68 </w:t>
            </w:r>
          </w:p>
        </w:tc>
        <w:tc>
          <w:tcPr>
            <w:tcW w:w="900"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4 </w:t>
            </w:r>
          </w:p>
        </w:tc>
        <w:tc>
          <w:tcPr>
            <w:tcW w:w="926" w:type="dxa"/>
            <w:tcMar>
              <w:top w:w="50" w:type="dxa"/>
              <w:left w:w="100" w:type="dxa"/>
            </w:tcMar>
            <w:vAlign w:val="center"/>
          </w:tcPr>
          <w:p w:rsidR="007F2D2C" w:rsidRPr="00D649AC" w:rsidRDefault="007F2D2C">
            <w:pPr>
              <w:spacing w:after="0"/>
              <w:ind w:left="135"/>
              <w:jc w:val="center"/>
            </w:pPr>
            <w:r w:rsidRPr="00D649AC">
              <w:rPr>
                <w:rFonts w:ascii="Times New Roman" w:hAnsi="Times New Roman"/>
                <w:color w:val="000000"/>
                <w:sz w:val="24"/>
              </w:rPr>
              <w:t xml:space="preserve"> 7 </w:t>
            </w:r>
          </w:p>
        </w:tc>
      </w:tr>
    </w:tbl>
    <w:p w:rsidR="007F2D2C" w:rsidRDefault="007F2D2C">
      <w:pPr>
        <w:sectPr w:rsidR="007F2D2C" w:rsidSect="002718B9">
          <w:pgSz w:w="11906" w:h="16383"/>
          <w:pgMar w:top="1701" w:right="1134" w:bottom="851" w:left="1134" w:header="720" w:footer="720" w:gutter="0"/>
          <w:cols w:space="720"/>
        </w:sectPr>
      </w:pPr>
    </w:p>
    <w:p w:rsidR="007F2D2C" w:rsidRPr="002718B9" w:rsidRDefault="007F2D2C">
      <w:pPr>
        <w:spacing w:after="0"/>
        <w:ind w:left="120"/>
        <w:rPr>
          <w:lang w:val="ru-RU"/>
        </w:rPr>
      </w:pPr>
      <w:bookmarkStart w:id="9" w:name="block-24369610"/>
      <w:bookmarkEnd w:id="9"/>
      <w:r w:rsidRPr="002718B9">
        <w:rPr>
          <w:rFonts w:ascii="Times New Roman" w:hAnsi="Times New Roman"/>
          <w:b/>
          <w:color w:val="000000"/>
          <w:sz w:val="28"/>
          <w:lang w:val="ru-RU"/>
        </w:rPr>
        <w:t>УЧЕБНО-МЕТОДИЧЕСКОЕ ОБЕСПЕЧЕНИЕ ОБРАЗОВАТЕЛЬНОГО ПРОЦЕССА</w:t>
      </w:r>
    </w:p>
    <w:p w:rsidR="007F2D2C" w:rsidRPr="002718B9" w:rsidRDefault="007F2D2C">
      <w:pPr>
        <w:spacing w:after="0" w:line="480" w:lineRule="auto"/>
        <w:ind w:left="120"/>
        <w:rPr>
          <w:lang w:val="ru-RU"/>
        </w:rPr>
      </w:pPr>
      <w:r w:rsidRPr="002718B9">
        <w:rPr>
          <w:rFonts w:ascii="Times New Roman" w:hAnsi="Times New Roman"/>
          <w:b/>
          <w:color w:val="000000"/>
          <w:sz w:val="28"/>
          <w:lang w:val="ru-RU"/>
        </w:rPr>
        <w:t>ОБЯЗАТЕЛЬНЫЕ УЧЕБНЫЕ МАТЕРИАЛЫ ДЛЯ УЧЕНИКА</w:t>
      </w:r>
    </w:p>
    <w:p w:rsidR="007F2D2C" w:rsidRPr="002718B9" w:rsidRDefault="007F2D2C">
      <w:pPr>
        <w:spacing w:after="0" w:line="480" w:lineRule="auto"/>
        <w:ind w:left="120"/>
        <w:rPr>
          <w:lang w:val="ru-RU"/>
        </w:rPr>
      </w:pPr>
      <w:r w:rsidRPr="002718B9">
        <w:rPr>
          <w:rFonts w:ascii="Times New Roman" w:hAnsi="Times New Roman"/>
          <w:color w:val="000000"/>
          <w:sz w:val="28"/>
          <w:lang w:val="ru-RU"/>
        </w:rPr>
        <w:t>​‌‌​</w:t>
      </w:r>
    </w:p>
    <w:p w:rsidR="007F2D2C" w:rsidRPr="002718B9" w:rsidRDefault="007F2D2C">
      <w:pPr>
        <w:spacing w:after="0" w:line="480" w:lineRule="auto"/>
        <w:ind w:left="120"/>
        <w:rPr>
          <w:lang w:val="ru-RU"/>
        </w:rPr>
      </w:pPr>
      <w:r w:rsidRPr="002718B9">
        <w:rPr>
          <w:rFonts w:ascii="Times New Roman" w:hAnsi="Times New Roman"/>
          <w:color w:val="000000"/>
          <w:sz w:val="28"/>
          <w:lang w:val="ru-RU"/>
        </w:rPr>
        <w:t>​‌‌</w:t>
      </w:r>
    </w:p>
    <w:p w:rsidR="007F2D2C" w:rsidRPr="002718B9" w:rsidRDefault="007F2D2C">
      <w:pPr>
        <w:spacing w:after="0"/>
        <w:ind w:left="120"/>
        <w:rPr>
          <w:lang w:val="ru-RU"/>
        </w:rPr>
      </w:pPr>
      <w:r w:rsidRPr="002718B9">
        <w:rPr>
          <w:rFonts w:ascii="Times New Roman" w:hAnsi="Times New Roman"/>
          <w:color w:val="000000"/>
          <w:sz w:val="28"/>
          <w:lang w:val="ru-RU"/>
        </w:rPr>
        <w:t>​</w:t>
      </w:r>
    </w:p>
    <w:p w:rsidR="007F2D2C" w:rsidRPr="002718B9" w:rsidRDefault="007F2D2C">
      <w:pPr>
        <w:spacing w:after="0" w:line="480" w:lineRule="auto"/>
        <w:ind w:left="120"/>
        <w:rPr>
          <w:lang w:val="ru-RU"/>
        </w:rPr>
      </w:pPr>
      <w:r w:rsidRPr="002718B9">
        <w:rPr>
          <w:rFonts w:ascii="Times New Roman" w:hAnsi="Times New Roman"/>
          <w:b/>
          <w:color w:val="000000"/>
          <w:sz w:val="28"/>
          <w:lang w:val="ru-RU"/>
        </w:rPr>
        <w:t>МЕТОДИЧЕСКИЕ МАТЕРИАЛЫ ДЛЯ УЧИТЕЛЯ</w:t>
      </w:r>
    </w:p>
    <w:p w:rsidR="007F2D2C" w:rsidRPr="002718B9" w:rsidRDefault="007F2D2C">
      <w:pPr>
        <w:spacing w:after="0" w:line="480" w:lineRule="auto"/>
        <w:ind w:left="120"/>
        <w:rPr>
          <w:lang w:val="ru-RU"/>
        </w:rPr>
      </w:pPr>
      <w:r w:rsidRPr="002718B9">
        <w:rPr>
          <w:rFonts w:ascii="Times New Roman" w:hAnsi="Times New Roman"/>
          <w:color w:val="000000"/>
          <w:sz w:val="28"/>
          <w:lang w:val="ru-RU"/>
        </w:rPr>
        <w:t>​‌‌​</w:t>
      </w:r>
    </w:p>
    <w:p w:rsidR="007F2D2C" w:rsidRPr="002718B9" w:rsidRDefault="007F2D2C">
      <w:pPr>
        <w:spacing w:after="0"/>
        <w:ind w:left="120"/>
        <w:rPr>
          <w:lang w:val="ru-RU"/>
        </w:rPr>
      </w:pPr>
    </w:p>
    <w:p w:rsidR="007F2D2C" w:rsidRPr="006723E2" w:rsidRDefault="007F2D2C">
      <w:pPr>
        <w:spacing w:after="0" w:line="480" w:lineRule="auto"/>
        <w:ind w:left="120"/>
        <w:rPr>
          <w:lang w:val="ru-RU"/>
        </w:rPr>
      </w:pPr>
      <w:r w:rsidRPr="006723E2">
        <w:rPr>
          <w:rFonts w:ascii="Times New Roman" w:hAnsi="Times New Roman"/>
          <w:b/>
          <w:color w:val="000000"/>
          <w:sz w:val="28"/>
          <w:lang w:val="ru-RU"/>
        </w:rPr>
        <w:t>ЦИФРОВЫЕ ОБРАЗОВАТЕЛЬНЫЕ РЕСУРСЫ И РЕСУРСЫ СЕТИ ИНТЕРНЕТ</w:t>
      </w:r>
    </w:p>
    <w:p w:rsidR="007F2D2C" w:rsidRPr="002718B9" w:rsidRDefault="007F2D2C" w:rsidP="002718B9">
      <w:pPr>
        <w:spacing w:after="0" w:line="480" w:lineRule="auto"/>
        <w:ind w:left="120"/>
        <w:rPr>
          <w:lang w:val="ru-RU"/>
        </w:r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sectPr w:rsidR="007F2D2C" w:rsidRPr="002718B9" w:rsidSect="002718B9">
      <w:pgSz w:w="11906" w:h="16383"/>
      <w:pgMar w:top="1701" w:right="1134"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960CAA"/>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7FEB39B1"/>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6AEC"/>
    <w:rsid w:val="00013344"/>
    <w:rsid w:val="00075654"/>
    <w:rsid w:val="000D4161"/>
    <w:rsid w:val="000E0982"/>
    <w:rsid w:val="000E6D86"/>
    <w:rsid w:val="002718B9"/>
    <w:rsid w:val="00344265"/>
    <w:rsid w:val="004E6975"/>
    <w:rsid w:val="0059173F"/>
    <w:rsid w:val="00594691"/>
    <w:rsid w:val="005B24C0"/>
    <w:rsid w:val="005B76E9"/>
    <w:rsid w:val="006723E2"/>
    <w:rsid w:val="007611AF"/>
    <w:rsid w:val="007F2D2C"/>
    <w:rsid w:val="008610C7"/>
    <w:rsid w:val="0086502D"/>
    <w:rsid w:val="008944ED"/>
    <w:rsid w:val="0093696B"/>
    <w:rsid w:val="00B96AEC"/>
    <w:rsid w:val="00C53FFE"/>
    <w:rsid w:val="00D649AC"/>
    <w:rsid w:val="00DD4D42"/>
    <w:rsid w:val="00E9175A"/>
    <w:rsid w:val="00EA0F7D"/>
    <w:rsid w:val="00F13B99"/>
    <w:rsid w:val="00F271DB"/>
    <w:rsid w:val="00FA5D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654"/>
    <w:pPr>
      <w:spacing w:after="200" w:line="276" w:lineRule="auto"/>
    </w:pPr>
    <w:rPr>
      <w:lang w:val="en-US" w:eastAsia="en-US"/>
    </w:rPr>
  </w:style>
  <w:style w:type="paragraph" w:styleId="Heading1">
    <w:name w:val="heading 1"/>
    <w:basedOn w:val="Normal"/>
    <w:next w:val="Normal"/>
    <w:link w:val="Heading1Char"/>
    <w:uiPriority w:val="99"/>
    <w:qFormat/>
    <w:rsid w:val="00075654"/>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7565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75654"/>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75654"/>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565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7565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75654"/>
    <w:rPr>
      <w:rFonts w:ascii="Cambria" w:hAnsi="Cambria" w:cs="Times New Roman"/>
      <w:b/>
      <w:bCs/>
      <w:color w:val="4F81BD"/>
    </w:rPr>
  </w:style>
  <w:style w:type="character" w:customStyle="1" w:styleId="Heading4Char">
    <w:name w:val="Heading 4 Char"/>
    <w:basedOn w:val="DefaultParagraphFont"/>
    <w:link w:val="Heading4"/>
    <w:uiPriority w:val="99"/>
    <w:locked/>
    <w:rsid w:val="00075654"/>
    <w:rPr>
      <w:rFonts w:ascii="Cambria" w:hAnsi="Cambria" w:cs="Times New Roman"/>
      <w:b/>
      <w:bCs/>
      <w:i/>
      <w:iCs/>
      <w:color w:val="4F81BD"/>
    </w:rPr>
  </w:style>
  <w:style w:type="paragraph" w:styleId="Header">
    <w:name w:val="header"/>
    <w:basedOn w:val="Normal"/>
    <w:link w:val="HeaderChar"/>
    <w:uiPriority w:val="99"/>
    <w:rsid w:val="00075654"/>
    <w:pPr>
      <w:tabs>
        <w:tab w:val="center" w:pos="4680"/>
        <w:tab w:val="right" w:pos="9360"/>
      </w:tabs>
    </w:pPr>
  </w:style>
  <w:style w:type="character" w:customStyle="1" w:styleId="HeaderChar">
    <w:name w:val="Header Char"/>
    <w:basedOn w:val="DefaultParagraphFont"/>
    <w:link w:val="Header"/>
    <w:uiPriority w:val="99"/>
    <w:locked/>
    <w:rsid w:val="00075654"/>
    <w:rPr>
      <w:rFonts w:cs="Times New Roman"/>
    </w:rPr>
  </w:style>
  <w:style w:type="paragraph" w:styleId="NormalIndent">
    <w:name w:val="Normal Indent"/>
    <w:basedOn w:val="Normal"/>
    <w:uiPriority w:val="99"/>
    <w:rsid w:val="00075654"/>
    <w:pPr>
      <w:ind w:left="720"/>
    </w:pPr>
  </w:style>
  <w:style w:type="paragraph" w:styleId="Subtitle">
    <w:name w:val="Subtitle"/>
    <w:basedOn w:val="Normal"/>
    <w:next w:val="Normal"/>
    <w:link w:val="SubtitleChar"/>
    <w:uiPriority w:val="99"/>
    <w:qFormat/>
    <w:rsid w:val="00075654"/>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075654"/>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07565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75654"/>
    <w:rPr>
      <w:rFonts w:ascii="Cambria" w:hAnsi="Cambria" w:cs="Times New Roman"/>
      <w:color w:val="17365D"/>
      <w:spacing w:val="5"/>
      <w:kern w:val="28"/>
      <w:sz w:val="52"/>
      <w:szCs w:val="52"/>
    </w:rPr>
  </w:style>
  <w:style w:type="character" w:styleId="Emphasis">
    <w:name w:val="Emphasis"/>
    <w:basedOn w:val="DefaultParagraphFont"/>
    <w:uiPriority w:val="99"/>
    <w:qFormat/>
    <w:rsid w:val="00075654"/>
    <w:rPr>
      <w:rFonts w:cs="Times New Roman"/>
      <w:i/>
      <w:iCs/>
    </w:rPr>
  </w:style>
  <w:style w:type="character" w:styleId="Hyperlink">
    <w:name w:val="Hyperlink"/>
    <w:basedOn w:val="DefaultParagraphFont"/>
    <w:uiPriority w:val="99"/>
    <w:rsid w:val="00B96AEC"/>
    <w:rPr>
      <w:rFonts w:cs="Times New Roman"/>
      <w:color w:val="0000FF"/>
      <w:u w:val="single"/>
    </w:rPr>
  </w:style>
  <w:style w:type="table" w:styleId="TableGrid">
    <w:name w:val="Table Grid"/>
    <w:basedOn w:val="TableNormal"/>
    <w:uiPriority w:val="99"/>
    <w:rsid w:val="00B96A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075654"/>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26" Type="http://schemas.openxmlformats.org/officeDocument/2006/relationships/hyperlink" Target="https://m.edsoo.ru/7f41a636" TargetMode="External"/><Relationship Id="rId3" Type="http://schemas.openxmlformats.org/officeDocument/2006/relationships/settings" Target="settings.xml"/><Relationship Id="rId21" Type="http://schemas.openxmlformats.org/officeDocument/2006/relationships/hyperlink" Target="https://m.edsoo.ru/7f41a636" TargetMode="External"/><Relationship Id="rId7" Type="http://schemas.openxmlformats.org/officeDocument/2006/relationships/hyperlink" Target="https://m.edsoo.ru/7f41837c"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25" Type="http://schemas.openxmlformats.org/officeDocument/2006/relationships/hyperlink" Target="https://m.edsoo.ru/7f41a636" TargetMode="External"/><Relationship Id="rId2" Type="http://schemas.openxmlformats.org/officeDocument/2006/relationships/styles" Target="styles.xml"/><Relationship Id="rId16" Type="http://schemas.openxmlformats.org/officeDocument/2006/relationships/hyperlink" Target="https://m.edsoo.ru/7f41a636" TargetMode="External"/><Relationship Id="rId20" Type="http://schemas.openxmlformats.org/officeDocument/2006/relationships/hyperlink" Target="https://m.edsoo.ru/7f41a636"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1" Type="http://schemas.openxmlformats.org/officeDocument/2006/relationships/hyperlink" Target="https://m.edsoo.ru/7f41837c" TargetMode="External"/><Relationship Id="rId24" Type="http://schemas.openxmlformats.org/officeDocument/2006/relationships/hyperlink" Target="https://m.edsoo.ru/7f41a636" TargetMode="External"/><Relationship Id="rId5" Type="http://schemas.openxmlformats.org/officeDocument/2006/relationships/image" Target="media/image1.png"/><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theme" Target="theme/theme1.xml"/><Relationship Id="rId10" Type="http://schemas.openxmlformats.org/officeDocument/2006/relationships/hyperlink" Target="https://m.edsoo.ru/7f41837c" TargetMode="External"/><Relationship Id="rId19" Type="http://schemas.openxmlformats.org/officeDocument/2006/relationships/hyperlink" Target="https://m.edsoo.ru/7f41a63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a63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36</Pages>
  <Words>8565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5</cp:revision>
  <cp:lastPrinted>2023-09-25T06:29:00Z</cp:lastPrinted>
  <dcterms:created xsi:type="dcterms:W3CDTF">2023-09-25T06:28:00Z</dcterms:created>
  <dcterms:modified xsi:type="dcterms:W3CDTF">2023-09-25T09:10:00Z</dcterms:modified>
</cp:coreProperties>
</file>