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D6" w:rsidRDefault="009D00F3" w:rsidP="00504FB5">
      <w:pPr>
        <w:spacing w:after="0" w:line="408" w:lineRule="auto"/>
        <w:ind w:left="12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D00F3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A96DD6" w:rsidRDefault="00A96DD6" w:rsidP="00504FB5">
      <w:pPr>
        <w:spacing w:after="0" w:line="408" w:lineRule="auto"/>
        <w:ind w:left="120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7C79F9" w:rsidRPr="00403EC8" w:rsidRDefault="009D00F3" w:rsidP="00403EC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D00F3">
        <w:rPr>
          <w:rFonts w:ascii="Calibri" w:eastAsia="Times New Roman" w:hAnsi="Calibri" w:cs="Calibri"/>
          <w:color w:val="000000"/>
          <w:sz w:val="24"/>
          <w:szCs w:val="24"/>
        </w:rPr>
        <w:t xml:space="preserve">  </w:t>
      </w:r>
      <w:r w:rsidR="007C79F9"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Пояснительная записка.</w:t>
      </w:r>
    </w:p>
    <w:p w:rsidR="00504FB5" w:rsidRDefault="00504FB5" w:rsidP="009D00F3">
      <w:pPr>
        <w:spacing w:after="0" w:line="240" w:lineRule="auto"/>
        <w:jc w:val="right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504FB5" w:rsidRDefault="00504FB5" w:rsidP="009D00F3">
      <w:pPr>
        <w:spacing w:after="0" w:line="240" w:lineRule="auto"/>
        <w:jc w:val="right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504FB5" w:rsidRDefault="00504FB5" w:rsidP="009D00F3">
      <w:pPr>
        <w:spacing w:after="0" w:line="240" w:lineRule="auto"/>
        <w:jc w:val="right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504FB5" w:rsidRDefault="00504FB5" w:rsidP="009D00F3">
      <w:pPr>
        <w:spacing w:after="0" w:line="240" w:lineRule="auto"/>
        <w:jc w:val="right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9D00F3" w:rsidRPr="009D00F3" w:rsidRDefault="009D00F3" w:rsidP="007C79F9">
      <w:pPr>
        <w:spacing w:after="0" w:line="240" w:lineRule="auto"/>
        <w:jc w:val="right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                                  </w:t>
      </w:r>
      <w:r w:rsidR="007C79F9">
        <w:rPr>
          <w:rFonts w:ascii="Cambria" w:eastAsia="Times New Roman" w:hAnsi="Cambria" w:cs="Calibri"/>
          <w:color w:val="000000"/>
          <w:sz w:val="24"/>
          <w:szCs w:val="24"/>
        </w:rPr>
        <w:t xml:space="preserve">                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  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обучающимся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и их здоровью.  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жизни.</w:t>
      </w:r>
    </w:p>
    <w:p w:rsidR="009D00F3" w:rsidRPr="009D00F3" w:rsidRDefault="009D00F3" w:rsidP="009D00F3">
      <w:pPr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Это подчеркивает необходимость формирования у обучающихся мотивации на ведение здорового образа жизни через организацию культурной здоровье сберегающей практики детей, через деятельные формы взаимодействия, в результате которых только и возможно становление здоровье сберегающей компетентности.</w:t>
      </w:r>
      <w:proofErr w:type="gramEnd"/>
    </w:p>
    <w:p w:rsidR="009D00F3" w:rsidRPr="009D00F3" w:rsidRDefault="009D00F3" w:rsidP="009D00F3">
      <w:pPr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Программа  «Школа безопас</w:t>
      </w:r>
      <w:r w:rsidR="00857CD1">
        <w:rPr>
          <w:rFonts w:ascii="Cambria" w:eastAsia="Times New Roman" w:hAnsi="Cambria" w:cs="Calibri"/>
          <w:color w:val="000000"/>
          <w:sz w:val="24"/>
          <w:szCs w:val="24"/>
        </w:rPr>
        <w:t>ности»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  разработана на основе Фундаментального  содержания общего образования и требований к результатам общего образования представленных в Федеральном государственном образовательном стандарте основного общего образования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,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в соответствии с требованиями Федерального компонента Государственного стандарта основного общего образования (</w:t>
      </w:r>
      <w:r w:rsidRPr="009D00F3">
        <w:rPr>
          <w:rFonts w:ascii="Cambria" w:eastAsia="Times New Roman" w:hAnsi="Cambria" w:cs="Calibri"/>
          <w:i/>
          <w:iCs/>
          <w:color w:val="000000"/>
          <w:sz w:val="24"/>
          <w:szCs w:val="24"/>
        </w:rPr>
        <w:t xml:space="preserve">Федеральный государственный образовательный стандарт основного общего образования. - </w:t>
      </w:r>
      <w:proofErr w:type="gramStart"/>
      <w:r w:rsidRPr="009D00F3">
        <w:rPr>
          <w:rFonts w:ascii="Cambria" w:eastAsia="Times New Roman" w:hAnsi="Cambria" w:cs="Calibri"/>
          <w:i/>
          <w:iCs/>
          <w:color w:val="000000"/>
          <w:sz w:val="24"/>
          <w:szCs w:val="24"/>
        </w:rPr>
        <w:t>М.: Просвещение, 2011), на основе положений Стратегии национальной безопасности Российской Федерации до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2020 года (Указ Президента России от 12 мая 2009 г № 537), Федеральными законами Российской Федерации в области безопасности жизнедеятельности, Федерального перечня учебников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аккредитацию, на 2015- 2020 учебный год.</w:t>
      </w:r>
      <w:proofErr w:type="gramEnd"/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Актуальность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 данной программы обусловлена потребностью человека, общества и государства в здоровье сберегающем образовании. Многие годы человек проводит в стенах образовательных учреждений, возрастает  количество детей с ограниченными возможностями здоровья  и вторичными проявлениями различных нарушений;  увеличивается количество детей со 2,3,4 группами здоровья.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    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Программа внеурочной деятельности по спортивно-оздоровительному направлению «Школа безопасности » включает в себя  знания, установки, личностные ориентиры и нормы поведения, обеспечивающие сохранение и укрепление физического и психического здоровья.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Данная   программа является  комплексной программой  по формированию культуры здоровья обучающихся, способствующая познавательному и 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lastRenderedPageBreak/>
        <w:t>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</w:rPr>
        <w:t>Практическая значимость программы.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  Содержание данной программы  направлено на становление ценностного отношения учащихся  к здоровью и здоровому образу жизни, на формирование навыков сохранения и укрепления здоровья через полученные представления и знания об особенностях своего организма, о закономерностях его функционирования и правилах здорового образа жизни.</w:t>
      </w:r>
    </w:p>
    <w:p w:rsidR="009D00F3" w:rsidRPr="009D00F3" w:rsidRDefault="009D00F3" w:rsidP="009D00F3">
      <w:pPr>
        <w:spacing w:after="0" w:line="240" w:lineRule="auto"/>
        <w:ind w:firstLine="85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Нормативно-правовой и документальной базой программы  внеурочной деятельности по формированию культуры здоровья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обучающихся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на ступени начального общего образования являются:</w:t>
      </w:r>
    </w:p>
    <w:p w:rsidR="009D00F3" w:rsidRPr="009D00F3" w:rsidRDefault="009D00F3" w:rsidP="009D00F3">
      <w:pPr>
        <w:numPr>
          <w:ilvl w:val="0"/>
          <w:numId w:val="1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Закон Российской Федерации «Об образовании»;</w:t>
      </w:r>
    </w:p>
    <w:p w:rsidR="009D00F3" w:rsidRPr="009D00F3" w:rsidRDefault="009D00F3" w:rsidP="009D00F3">
      <w:pPr>
        <w:numPr>
          <w:ilvl w:val="0"/>
          <w:numId w:val="1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Федеральный государственный образовательный стандарт  общего образования;</w:t>
      </w:r>
    </w:p>
    <w:p w:rsidR="009D00F3" w:rsidRPr="009D00F3" w:rsidRDefault="009D00F3" w:rsidP="009D00F3">
      <w:pPr>
        <w:numPr>
          <w:ilvl w:val="0"/>
          <w:numId w:val="1"/>
        </w:numPr>
        <w:spacing w:before="30" w:after="30" w:line="240" w:lineRule="auto"/>
        <w:ind w:left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Типовое положение об общеобразовательном учреждении.</w:t>
      </w:r>
    </w:p>
    <w:p w:rsidR="009D00F3" w:rsidRPr="009D00F3" w:rsidRDefault="009D00F3" w:rsidP="009D00F3">
      <w:pPr>
        <w:numPr>
          <w:ilvl w:val="0"/>
          <w:numId w:val="1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Гигиенические требования к условиям реализации основной образовательной программы.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i/>
          <w:iCs/>
          <w:color w:val="000000"/>
          <w:sz w:val="24"/>
          <w:szCs w:val="24"/>
        </w:rPr>
        <w:t> </w:t>
      </w:r>
      <w:r w:rsidRPr="009D00F3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  <w:u w:val="single"/>
        </w:rPr>
        <w:t>Сроки</w:t>
      </w: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</w:rPr>
        <w:t> реализации программы курса.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 Программа внеурочной деятельности по спортивно-оздоровительному направлению  «Школа безопасности» пр</w:t>
      </w:r>
      <w:r w:rsidR="00DF76B2">
        <w:rPr>
          <w:rFonts w:ascii="Cambria" w:eastAsia="Times New Roman" w:hAnsi="Cambria" w:cs="Calibri"/>
          <w:color w:val="000000"/>
          <w:sz w:val="24"/>
          <w:szCs w:val="24"/>
        </w:rPr>
        <w:t xml:space="preserve">едназначена  для обучающихся   </w:t>
      </w:r>
      <w:r w:rsidR="00857CD1">
        <w:rPr>
          <w:rFonts w:ascii="Cambria" w:eastAsia="Times New Roman" w:hAnsi="Cambria" w:cs="Calibri"/>
          <w:color w:val="000000"/>
          <w:sz w:val="24"/>
          <w:szCs w:val="24"/>
        </w:rPr>
        <w:t>1,</w:t>
      </w:r>
      <w:r w:rsidR="00DF76B2">
        <w:rPr>
          <w:rFonts w:ascii="Cambria" w:eastAsia="Times New Roman" w:hAnsi="Cambria" w:cs="Calibri"/>
          <w:color w:val="000000"/>
          <w:sz w:val="24"/>
          <w:szCs w:val="24"/>
        </w:rPr>
        <w:t>2</w:t>
      </w:r>
      <w:r w:rsidR="00857CD1">
        <w:rPr>
          <w:rFonts w:ascii="Cambria" w:eastAsia="Times New Roman" w:hAnsi="Cambria" w:cs="Calibri"/>
          <w:color w:val="000000"/>
          <w:sz w:val="24"/>
          <w:szCs w:val="24"/>
        </w:rPr>
        <w:t>,3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гру</w:t>
      </w:r>
      <w:r w:rsidR="00857CD1">
        <w:rPr>
          <w:rFonts w:ascii="Cambria" w:eastAsia="Times New Roman" w:hAnsi="Cambria" w:cs="Calibri"/>
          <w:color w:val="000000"/>
          <w:sz w:val="24"/>
          <w:szCs w:val="24"/>
        </w:rPr>
        <w:t>пп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. Данная программа составлена в соответствии с возрастными особенностями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обучающихся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 и рассчитана на проведение  занятия  1 часа в неделю,  34 часа в год.  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</w:rPr>
        <w:t>Цели   программы клуба «Школа безопасности»:</w:t>
      </w:r>
    </w:p>
    <w:p w:rsidR="009D00F3" w:rsidRPr="009D00F3" w:rsidRDefault="009D00F3" w:rsidP="009D00F3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</w:t>
      </w:r>
    </w:p>
    <w:p w:rsidR="009D00F3" w:rsidRPr="009D00F3" w:rsidRDefault="009D00F3" w:rsidP="009D00F3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развивать навыки самооценки и самоконтроля в отношении собственного здоровья;</w:t>
      </w:r>
    </w:p>
    <w:p w:rsidR="009D00F3" w:rsidRPr="009D00F3" w:rsidRDefault="009D00F3" w:rsidP="009D00F3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обучать способам и приемам сохранения и укрепления собственного здоровья.</w:t>
      </w:r>
    </w:p>
    <w:p w:rsidR="009D00F3" w:rsidRPr="009D00F3" w:rsidRDefault="009D00F3" w:rsidP="009D00F3">
      <w:pPr>
        <w:spacing w:after="0" w:line="240" w:lineRule="auto"/>
        <w:ind w:left="360" w:hanging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Задачи: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формирование индивидуальной системы здорового образа жизни;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выработка у учащихся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антиэкстремистской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и антитеррористической личностной позиции и отрицательного отношения к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психоактивным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веществам и асоциальному поведению.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  <w:u w:val="single"/>
        </w:rPr>
        <w:t>Цели и задачи достигаются через средства и методы  обучения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: рассказ,   беседа,  иллюстрация, игры, информационно-коммуникативные технологии, групповая работа, практическая, индивидуальный подход к ребёнку, конкурс рисунков, листовок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,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экскурсий, соревнований.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  <w:u w:val="single"/>
        </w:rPr>
        <w:t xml:space="preserve">Планируемые образовательные результаты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  <w:u w:val="single"/>
        </w:rPr>
        <w:t>обучающихся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  <w:u w:val="single"/>
        </w:rPr>
        <w:t>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Личностные результаты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: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 развитие личностных, в том числе духовных и физических, качеств, обеспечивающих защищенность жизненно важных интересов личности от  внешних и внутренних  угроз;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>• формирование потребности соблюдать нормы здорового образа жизни, осознанно выполнять правила безопасности жизнедеятельности;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Метапредметные</w:t>
      </w:r>
      <w:proofErr w:type="spellEnd"/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 xml:space="preserve"> результаты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: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lastRenderedPageBreak/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 xml:space="preserve">•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 выбирать средства реализации поставленных целей,  оценивать результаты своей деятельности в обеспечении личной безопасности;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>• формирование умения воспринимать и перерабатывать информацию,  моделировать индивидуальные подходы к обеспечению личной безопасности в повседневной жизни и в чрезвычайных ситуациях;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 xml:space="preserve">•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приобретение  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>• развитие  умения  выражать свои мысли и способности слушать собеседника, понимать его точку зрения, признавать право другого человека на иное мнение;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>• освоение приемов действий в опасных и чрезвычайных ситуациях природного, техногенного и социального характера;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>• формирование умений  взаимодействовать с окружающими, выполнять  различные социальные роли  во время и при ликвидации последствий чрезвычайных ситуаций.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</w:rPr>
        <w:t>Предметные  результаты: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формирование убеждения в необходимости безопасного и здорового образа жизни;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понимание личной и общественной значимости современной культуры безопасности жизнедеятельности;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формирование установки на здоровый образ жизни, исключающий употребления алкоголя, наркотиков, курения и нанесения иного вреда здоровью;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формирование экстремистской и антитеррористической личностной позиции;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понимание необходимости сохранения природы и окружающей среды для полноценной жизни человека;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• знание основных опасных и чрезвычайных ситуаций природного, техногенного и социального характера,  включая  экстремизм и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терроризм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и их последствия для личности, общества и государства;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знание и умение применять правила поведения в условиях опасных и чрезвычайных ситуаций;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умения оказывать первую медицинскую помощь;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lastRenderedPageBreak/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Основные принципы реализации программы – научная обоснованность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,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доступность, учет возрастных особенностей школьников, практическая целесообразность,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субъектность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,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деятельностный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и личностный подходы, преемственность.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Виды деятельности: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-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игровая;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-совместно-распределительная;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-творческая;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-трудовая,  практическая.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В ходе реализация программы внеурочной деятельности по спортивно-оздоровительному направлению «Школа безопасности » обучающиеся должны </w:t>
      </w: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знать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: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особенности влияния вредных привычек на здоровье  школьника;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особенности воздействия двигательной активности на организм человека;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основы рационального питания;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правила оказания первой помощи;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способы сохранения и укрепление  здоровья;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основы развития познавательной сферы;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свои права и права других людей;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соблюдать общепринятые правила в семье, в школе, в гостях, транспорте, общественных учреждениях;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влияние здоровья на успешную учебную деятельность;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значение физических упражнений для сохранения и укрепления здоровья;</w:t>
      </w:r>
    </w:p>
    <w:p w:rsidR="009D00F3" w:rsidRPr="009D00F3" w:rsidRDefault="009D00F3" w:rsidP="009D00F3">
      <w:pPr>
        <w:numPr>
          <w:ilvl w:val="0"/>
          <w:numId w:val="2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знания о “полезных” и “вредных” продуктах, значение режима питания.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уметь: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составлять индивидуальный режим дня и соблюдать его;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выполнять физические упражнения для развития физических навыков;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различать “полезные” и “вредные” продукты;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использовать средства профилактики ОРЗ, ОРВИ, клещевой энцефалит;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определять благоприятные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факторы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воздействующие на здоровье;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заботиться о своем здоровье;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9D00F3" w:rsidRPr="009D00F3" w:rsidRDefault="009D00F3" w:rsidP="009D00F3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применять коммуникативные и презентационные навыки;</w:t>
      </w:r>
    </w:p>
    <w:p w:rsidR="009D00F3" w:rsidRPr="009D00F3" w:rsidRDefault="009D00F3" w:rsidP="009D00F3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9D00F3" w:rsidRPr="009D00F3" w:rsidRDefault="009D00F3" w:rsidP="009D00F3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находить выход из стрессовых ситуаций;</w:t>
      </w:r>
    </w:p>
    <w:p w:rsidR="009D00F3" w:rsidRPr="009D00F3" w:rsidRDefault="009D00F3" w:rsidP="009D00F3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9D00F3" w:rsidRPr="009D00F3" w:rsidRDefault="009D00F3" w:rsidP="009D00F3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адекватно оценивать своё поведение в жизненных ситуациях;</w:t>
      </w:r>
    </w:p>
    <w:p w:rsidR="009D00F3" w:rsidRPr="009D00F3" w:rsidRDefault="009D00F3" w:rsidP="009D00F3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отвечать за свои поступки;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отстаивать свою нравственную позицию в ситуации выбора.</w:t>
      </w: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Материально-техническая база:</w:t>
      </w:r>
    </w:p>
    <w:p w:rsidR="009D00F3" w:rsidRPr="009D00F3" w:rsidRDefault="009D00F3" w:rsidP="009D00F3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lastRenderedPageBreak/>
        <w:t>натуральные  пособия (реальные объекты живой и неживой природы,): овощи, фрукты, солнце, вода, аптечка, строение глаза, виды грибы, зубные щетки, и др.;</w:t>
      </w:r>
      <w:proofErr w:type="gramEnd"/>
    </w:p>
    <w:p w:rsidR="009D00F3" w:rsidRPr="009D00F3" w:rsidRDefault="009D00F3" w:rsidP="009D00F3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изобразительные наглядные пособия (рисунки, схематические рисунки, схемы, таблицы): картины русских художников; плакаты: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 профилактика инфекционных заболеваний и др.;</w:t>
      </w:r>
      <w:proofErr w:type="gramEnd"/>
    </w:p>
    <w:p w:rsidR="009D00F3" w:rsidRPr="009D00F3" w:rsidRDefault="009D00F3" w:rsidP="009D00F3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br/>
        <w:t>измерительные приборы: весы, часы.</w:t>
      </w:r>
    </w:p>
    <w:p w:rsidR="009D00F3" w:rsidRPr="009D00F3" w:rsidRDefault="009D00F3" w:rsidP="009D00F3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</w:rPr>
        <w:t>  Оборудование для демонстрации  </w:t>
      </w:r>
      <w:proofErr w:type="spellStart"/>
      <w:r w:rsidRPr="009D00F3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</w:rPr>
        <w:t>мультмедийных</w:t>
      </w:r>
      <w:proofErr w:type="spellEnd"/>
      <w:r w:rsidRPr="009D00F3">
        <w:rPr>
          <w:rFonts w:ascii="Cambria" w:eastAsia="Times New Roman" w:hAnsi="Cambria" w:cs="Calibri"/>
          <w:b/>
          <w:bCs/>
          <w:i/>
          <w:iCs/>
          <w:color w:val="000000"/>
          <w:sz w:val="24"/>
          <w:szCs w:val="24"/>
        </w:rPr>
        <w:t xml:space="preserve">   презентаций: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 компьютер,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мультимедийный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проектор, DVD, и др.</w:t>
      </w:r>
    </w:p>
    <w:p w:rsidR="009D00F3" w:rsidRPr="009D00F3" w:rsidRDefault="009D00F3" w:rsidP="009D00F3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b/>
          <w:bCs/>
          <w:color w:val="000000"/>
          <w:sz w:val="24"/>
          <w:szCs w:val="24"/>
        </w:rPr>
        <w:t>Методическое обеспечение.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Касаткин В.Н. Междисциплинарная программа «Здоровье» для средних образовательных учреждений/ Разработана группой авторов под руководством д.м.н. Касаткина В.Н. Утверждена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Минобразованием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России, Минздравом России, президентами РАО, РАМН.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Безруких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М.М. Разговор о правильном питании./ Под ред. М.М.Безруких - М.: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Олма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Медиа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Групп, 2008.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Борисова Н.В., Федорова Н.В. Об отношении педагогов к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здоровьесберегающим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технологиям// Народная школа. – 2004. – №1.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Жигулев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А.М. Русские народные пословицы и поговорки./Под ред. А.М.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Жигулева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– Удмуртия, 2000г.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Лаптев А.К. Тайны пирамиды здоровья./ Под ред.  А.К. Лаптева -  М., 2002 г.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Обухова Л. А.,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Лемяскина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Н. А. Школа докторов природы или 135 уроков здоровья./ Под ред. Л. А. Обухова,  Н. А.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Лемяскина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 – М.: ВАКО, 2005г.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Павлова М.А. Формирование здорового образа жизни у  школьников./ Под ред. М.А.Павловой – Волгоград: Учитель, 2009.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Смирнов Н.К.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Здоровьесберегающие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образовательные технологии в работе учителя и школы./ Под ред. Н.К. Смирнова  – М.: АРКТИ, 2003 г.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Шатохина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Л.Ф. Обучение здоровью: Методические рекомендации по организации учебного процесса./ Под ред. Л.Ф.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Шатохиной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– М.: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Полимед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, – 2005 г.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Шатохина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Л.Ф. Проектный метод в обучении здоровью./ Под ред. Л.Ф.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Шатохиной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– М., 2005 г.</w:t>
      </w:r>
    </w:p>
    <w:p w:rsidR="009D00F3" w:rsidRPr="009D00F3" w:rsidRDefault="009D00F3" w:rsidP="009D00F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Электронное пособие «Классные часы в начальной школе»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-  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и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здательство «Учитель», сайт:</w:t>
      </w:r>
    </w:p>
    <w:p w:rsidR="009D00F3" w:rsidRPr="009D00F3" w:rsidRDefault="00F66959" w:rsidP="009D00F3">
      <w:pPr>
        <w:spacing w:after="0" w:line="240" w:lineRule="auto"/>
        <w:ind w:left="720"/>
        <w:rPr>
          <w:rFonts w:ascii="Calibri" w:eastAsia="Times New Roman" w:hAnsi="Calibri" w:cs="Calibri"/>
          <w:color w:val="000000"/>
        </w:rPr>
      </w:pPr>
      <w:hyperlink r:id="rId6" w:history="1">
        <w:r w:rsidR="009D00F3" w:rsidRPr="009D00F3">
          <w:rPr>
            <w:rFonts w:ascii="Cambria" w:eastAsia="Times New Roman" w:hAnsi="Cambria" w:cs="Calibri"/>
            <w:color w:val="0000FF"/>
            <w:sz w:val="24"/>
            <w:szCs w:val="24"/>
            <w:u w:val="single"/>
          </w:rPr>
          <w:t>http://www.forumuch.flybb.ru/</w:t>
        </w:r>
      </w:hyperlink>
    </w:p>
    <w:p w:rsidR="009D00F3" w:rsidRPr="009D00F3" w:rsidRDefault="009D00F3" w:rsidP="009D00F3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12. Основы  безопасности  жизнедеятельности.  9  класс:  учеб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 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д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ля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общеобразоват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  организаций/  А.Т.  Смирнов,  Б.О.  Хренников;  под  ред.  А.Т. Смирнова; Рос. акад. наук, Рос. акад. образования, изд-во «Просвещение». – М.: Просвещение, 2014.</w:t>
      </w:r>
    </w:p>
    <w:p w:rsidR="009D00F3" w:rsidRPr="009D00F3" w:rsidRDefault="009D00F3" w:rsidP="009D00F3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2.  Дорожное  движение:  безопасность  пешеходов,  пассажиров,  водителей:  5-9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кл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.: пособие для  учащихся/  А.Л.  Рыбин,  М.В.  Маслов;  под ред. А.Т. Смирнова. – М.: Просвещение, 2008.</w:t>
      </w:r>
    </w:p>
    <w:p w:rsidR="009D00F3" w:rsidRPr="009D00F3" w:rsidRDefault="009D00F3" w:rsidP="009D00F3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3.  Основы  безопасности  жизнедеятельности: 5-9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кл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.: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поуроч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.  разработки/  А.Т.  Смирнов,  Б.О. 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lastRenderedPageBreak/>
        <w:t>Хренников;  под  ред.  А.Т.  Смирнова;  Рос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 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а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кад. наук, Рос. акад. образования, изд-во «Просвещение». – М.: Просвещение, 2008. 4. Основы  безопасности  жизнедеятельности: сб.  заданий для  проведения  экзамена в  9  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кл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.:  пособие  для  учителя/ А.Т.  Смирнов,  М.В. Маслов, Б.И. Мишин; под общ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р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ед. А.Т. Смирнова. – 3-е изд. – М.: Просвещение, 2008. 5.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Латчук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В.Н., Марков В.В., Фролов М.П. Основы безопасности жизнедеятельности. 5-9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кл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.: Дидактические материалы. М.: Дрофа;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ДИК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, 2000. 6. Учебник спасателя/ С.К. Шойгу, М.И. Фалеев, Г.Н. Кириллов и др.; под общ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 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р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ед. Ю.Л. Воробьева. – 2-е изд.,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перераб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. и доп. – Краснодар: «Сов. Кубань», 2002 (электронная версия). 7. Чрезвычайные ситуации. Энциклопедия школьника</w:t>
      </w:r>
      <w:proofErr w:type="gram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/ П</w:t>
      </w:r>
      <w:proofErr w:type="gram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од редакцией С.К. Шойгу – М., 2004 (электронная версия).  8. Ильичев А.А. Популярная энциклопедия выживания: Изд. 2-е,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испр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., доп. и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перераб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. – М.: Изд-во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ЭКСМО-Пресс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, 2000.  9. Ильичев А.А. Большая энциклопедия городского выживания. – М.: Изд-во </w:t>
      </w:r>
      <w:proofErr w:type="spellStart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ЭКСМО-Пресс</w:t>
      </w:r>
      <w:proofErr w:type="spellEnd"/>
      <w:r w:rsidRPr="009D00F3">
        <w:rPr>
          <w:rFonts w:ascii="Cambria" w:eastAsia="Times New Roman" w:hAnsi="Cambria" w:cs="Calibri"/>
          <w:color w:val="000000"/>
          <w:sz w:val="24"/>
          <w:szCs w:val="24"/>
        </w:rPr>
        <w:t>,  Изд-во ЭКСМО-МАРКЕТ, 2000.    </w:t>
      </w:r>
    </w:p>
    <w:p w:rsidR="009D00F3" w:rsidRDefault="009D00F3" w:rsidP="009D00F3">
      <w:pPr>
        <w:spacing w:after="0" w:line="240" w:lineRule="auto"/>
        <w:ind w:left="360"/>
        <w:rPr>
          <w:rFonts w:ascii="Cambria" w:eastAsia="Times New Roman" w:hAnsi="Cambria" w:cs="Calibri"/>
          <w:color w:val="000000"/>
          <w:sz w:val="24"/>
          <w:szCs w:val="24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Информационный портал ОБЖ и БЖД</w:t>
      </w:r>
    </w:p>
    <w:p w:rsidR="00050130" w:rsidRPr="009D00F3" w:rsidRDefault="00050130" w:rsidP="009D00F3">
      <w:pPr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</w:p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</w:rPr>
        <w:t>Календарно-тематич</w:t>
      </w:r>
      <w:r w:rsidR="00050130">
        <w:rPr>
          <w:rFonts w:ascii="Cambria" w:eastAsia="Times New Roman" w:hAnsi="Cambria" w:cs="Calibri"/>
          <w:color w:val="000000"/>
        </w:rPr>
        <w:t xml:space="preserve">еское планирование </w:t>
      </w:r>
      <w:r w:rsidRPr="009D00F3">
        <w:rPr>
          <w:rFonts w:ascii="Cambria" w:eastAsia="Times New Roman" w:hAnsi="Cambria" w:cs="Calibri"/>
          <w:color w:val="000000"/>
        </w:rPr>
        <w:t xml:space="preserve"> «Школа безопасности»</w:t>
      </w:r>
    </w:p>
    <w:tbl>
      <w:tblPr>
        <w:tblW w:w="31680" w:type="dxa"/>
        <w:tblInd w:w="-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"/>
        <w:gridCol w:w="232"/>
        <w:gridCol w:w="232"/>
        <w:gridCol w:w="232"/>
        <w:gridCol w:w="232"/>
        <w:gridCol w:w="232"/>
        <w:gridCol w:w="981"/>
        <w:gridCol w:w="232"/>
        <w:gridCol w:w="2323"/>
        <w:gridCol w:w="232"/>
        <w:gridCol w:w="1775"/>
        <w:gridCol w:w="373"/>
        <w:gridCol w:w="7500"/>
        <w:gridCol w:w="30"/>
        <w:gridCol w:w="7"/>
        <w:gridCol w:w="163"/>
        <w:gridCol w:w="27"/>
        <w:gridCol w:w="4169"/>
        <w:gridCol w:w="36"/>
        <w:gridCol w:w="12297"/>
        <w:gridCol w:w="34"/>
        <w:gridCol w:w="34"/>
        <w:gridCol w:w="34"/>
        <w:gridCol w:w="34"/>
        <w:gridCol w:w="34"/>
        <w:gridCol w:w="34"/>
        <w:gridCol w:w="34"/>
        <w:gridCol w:w="360"/>
        <w:gridCol w:w="-64816"/>
        <w:gridCol w:w="360"/>
        <w:gridCol w:w="360"/>
        <w:gridCol w:w="360"/>
        <w:gridCol w:w="360"/>
        <w:gridCol w:w="63736"/>
      </w:tblGrid>
      <w:tr w:rsidR="005169B4" w:rsidRPr="009D00F3" w:rsidTr="00F71655">
        <w:trPr>
          <w:gridAfter w:val="16"/>
          <w:wAfter w:w="12571" w:type="dxa"/>
          <w:trHeight w:val="608"/>
        </w:trPr>
        <w:tc>
          <w:tcPr>
            <w:tcW w:w="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E71164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        </w:t>
            </w:r>
            <w:r w:rsidR="009D00F3" w:rsidRPr="009D00F3">
              <w:rPr>
                <w:rFonts w:ascii="Cambria" w:eastAsia="Times New Roman" w:hAnsi="Cambria" w:cs="Calibri"/>
                <w:color w:val="000000"/>
              </w:rPr>
              <w:t xml:space="preserve">Название </w:t>
            </w:r>
            <w:r>
              <w:rPr>
                <w:rFonts w:ascii="Cambria" w:eastAsia="Times New Roman" w:hAnsi="Cambria" w:cs="Calibri"/>
                <w:color w:val="000000"/>
              </w:rPr>
              <w:t xml:space="preserve">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</w:rPr>
              <w:t>занятия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Основное содержание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 Виды деятельности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Материалы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и оборудования</w:t>
            </w:r>
          </w:p>
        </w:tc>
      </w:tr>
      <w:tr w:rsidR="005169B4" w:rsidRPr="009D00F3" w:rsidTr="00F71655">
        <w:trPr>
          <w:gridAfter w:val="16"/>
          <w:wAfter w:w="12571" w:type="dxa"/>
          <w:trHeight w:val="548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День знаний.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 День солидарности в борьбе с терроризмом.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поняти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</w:rPr>
              <w:t>е»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</w:rPr>
              <w:t>терроризм»,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исторические факты,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обсуждение проблемы,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пути решения,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быть внимательным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показ презентации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«Трагедия в Беслане»,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обсуждение  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презентация</w:t>
            </w:r>
          </w:p>
        </w:tc>
      </w:tr>
      <w:tr w:rsidR="005169B4" w:rsidRPr="009D00F3" w:rsidTr="00F71655">
        <w:trPr>
          <w:gridAfter w:val="16"/>
          <w:wAfter w:w="12571" w:type="dxa"/>
          <w:trHeight w:val="3764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  Школа безопасности.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Тема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</w:rPr>
              <w:t xml:space="preserve"> :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</w:rPr>
              <w:t xml:space="preserve"> «Улица и мы».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Город – это место жизни человека.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 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D00F3">
              <w:rPr>
                <w:rFonts w:ascii="Cambria" w:eastAsia="Times New Roman" w:hAnsi="Cambria" w:cs="Calibri"/>
                <w:color w:val="000000"/>
              </w:rPr>
              <w:t>об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</w:rPr>
              <w:t xml:space="preserve">  положительной и отрицательной  стороне  жизнедеятельности человека в современном городе, разбор возможных опасные ситуации,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причины их возникновения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 xml:space="preserve">Повторение правил безопасного поведения 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</w:rPr>
              <w:t>дорогах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</w:rPr>
              <w:t>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Викторина «Улица полна неожиданностей»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наглядный материал</w:t>
            </w:r>
          </w:p>
        </w:tc>
      </w:tr>
      <w:tr w:rsidR="005169B4" w:rsidRPr="009D00F3" w:rsidTr="00F71655">
        <w:trPr>
          <w:gridAfter w:val="16"/>
          <w:wAfter w:w="12571" w:type="dxa"/>
          <w:trHeight w:val="782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 xml:space="preserve"> Правила поведения в школе, на прогулке, в 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</w:rPr>
              <w:t>общественных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</w:rPr>
              <w:t xml:space="preserve"> места.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обсуждение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школьных правил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инструкции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 «Поведение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</w:rPr>
              <w:t>в школе-интернате».</w:t>
            </w:r>
          </w:p>
        </w:tc>
      </w:tr>
      <w:tr w:rsidR="005169B4" w:rsidRPr="009D00F3" w:rsidTr="00F71655">
        <w:trPr>
          <w:gridAfter w:val="16"/>
          <w:wAfter w:w="12571" w:type="dxa"/>
          <w:trHeight w:val="740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Профилактика простуд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ных заболеваний.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 опасные факторы влияния компьютера на организм человека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,, 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обобщение  теоретических сведений о 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влиянии компьютера на здоровье человека;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ответы на вопросы учащихся,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высказывания учащихся о своём здоровье,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отношения  учащихся к своему здоровью.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просмотр презентации,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решения поставленных проблем.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презентация,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задания</w:t>
            </w:r>
          </w:p>
        </w:tc>
      </w:tr>
      <w:tr w:rsidR="005169B4" w:rsidRPr="009D00F3" w:rsidTr="00F71655">
        <w:trPr>
          <w:gridAfter w:val="16"/>
          <w:wAfter w:w="12571" w:type="dxa"/>
          <w:trHeight w:val="332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День гражданской обороны.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знакомство учащихся с историей возникновения Гражданской обороны в России, функциями Гражданской обороны, системой мер Гражданской обороны, с руководителями ГО, с задачами ГО, с сигналами ГО и действиями населения в военное и мирное время.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опрос,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проектор, презентация, обучающий фильм «Действие населения по сигналам ГО», индивидуальные ватно-марлевые повязки, плакаты по теме ГО, общевойсковой защитный комплект (ОЗК)</w:t>
            </w:r>
          </w:p>
        </w:tc>
      </w:tr>
      <w:tr w:rsidR="005169B4" w:rsidRPr="009D00F3" w:rsidTr="00F71655">
        <w:trPr>
          <w:gridAfter w:val="16"/>
          <w:wAfter w:w="12571" w:type="dxa"/>
          <w:trHeight w:val="436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Компьютер и его влияние на человека.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показ презентации,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разбор факторов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ответы на вопросы учащихся,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высказывания учащихся о своём здоровье,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отношения  учащихся к своему здоровью.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презентация.</w:t>
            </w:r>
          </w:p>
        </w:tc>
      </w:tr>
      <w:tr w:rsidR="005169B4" w:rsidRPr="009D00F3" w:rsidTr="00F71655">
        <w:trPr>
          <w:gridAfter w:val="16"/>
          <w:wAfter w:w="12571" w:type="dxa"/>
          <w:trHeight w:val="290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Трезвость </w:t>
            </w:r>
            <w:proofErr w:type="gramStart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–н</w:t>
            </w:r>
            <w:proofErr w:type="gramEnd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орма жизни (занятие с медперсоналом)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Оргмомент</w:t>
            </w:r>
            <w:proofErr w:type="spellEnd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2.Понятие «Трезвость» и «Пьянство».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3.Причины и следствие двух состояний человека.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4.Итог занятия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 с элементами дискуссии.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Презентация «Я выбираю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здоровый образ жизни».</w:t>
            </w:r>
          </w:p>
        </w:tc>
      </w:tr>
      <w:tr w:rsidR="005169B4" w:rsidRPr="009D00F3" w:rsidTr="00F71655">
        <w:trPr>
          <w:gridAfter w:val="16"/>
          <w:wAfter w:w="12571" w:type="dxa"/>
          <w:trHeight w:val="1595"/>
        </w:trPr>
        <w:tc>
          <w:tcPr>
            <w:tcW w:w="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 правилах поведения в каникулы.</w:t>
            </w:r>
          </w:p>
        </w:tc>
        <w:tc>
          <w:tcPr>
            <w:tcW w:w="45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</w:rPr>
              <w:t> 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повторение  с 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правила поведения на воде, в лесу, на дороге, один дома;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  умении</w:t>
            </w:r>
          </w:p>
          <w:p w:rsidR="009D00F3" w:rsidRPr="009D00F3" w:rsidRDefault="009D00F3" w:rsidP="009D00F3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ориентироваться в различных жизненных ситуациях.</w:t>
            </w:r>
          </w:p>
        </w:tc>
        <w:tc>
          <w:tcPr>
            <w:tcW w:w="81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Обсуждение правил,</w:t>
            </w:r>
          </w:p>
          <w:p w:rsidR="009D00F3" w:rsidRPr="009D00F3" w:rsidRDefault="009D00F3" w:rsidP="009D00F3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решение жизненных задач.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Памятка «Поведение</w:t>
            </w:r>
          </w:p>
          <w:p w:rsidR="009D00F3" w:rsidRPr="009D00F3" w:rsidRDefault="009D00F3" w:rsidP="009D00F3">
            <w:pPr>
              <w:spacing w:after="0" w:line="16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 каникулы».</w:t>
            </w:r>
          </w:p>
        </w:tc>
      </w:tr>
      <w:tr w:rsidR="005169B4" w:rsidRPr="009D00F3" w:rsidTr="00F71655">
        <w:trPr>
          <w:gridAfter w:val="8"/>
          <w:wAfter w:w="34" w:type="dxa"/>
          <w:trHeight w:val="4796"/>
        </w:trPr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Правила поведения в школе, на прогулке, в общественных местах при новой 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инфекции.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Культура поведения в общественных местах;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разбор ситуаций поведения детей в общественных местах (в кино, библиотеке, магазине, во дворе, на улице, в школьной раздевалке, столовой).</w:t>
            </w:r>
          </w:p>
        </w:tc>
        <w:tc>
          <w:tcPr>
            <w:tcW w:w="10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100034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прочтение </w:t>
            </w:r>
            <w:proofErr w:type="spellStart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правил</w:t>
            </w:r>
            <w:proofErr w:type="gramStart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,о</w:t>
            </w:r>
            <w:proofErr w:type="gramEnd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бсуждение</w:t>
            </w:r>
            <w:proofErr w:type="spellEnd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правил</w:t>
            </w:r>
          </w:p>
          <w:p w:rsidR="009D00F3" w:rsidRPr="009D00F3" w:rsidRDefault="00100034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инструкции правил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«Правила поведения в школе».</w:t>
            </w:r>
          </w:p>
        </w:tc>
        <w:tc>
          <w:tcPr>
            <w:tcW w:w="12367" w:type="dxa"/>
            <w:gridSpan w:val="3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9B4" w:rsidRPr="009D00F3" w:rsidTr="00F71655">
        <w:trPr>
          <w:gridAfter w:val="8"/>
          <w:wAfter w:w="34" w:type="dxa"/>
          <w:trHeight w:val="782"/>
        </w:trPr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Служба 01 (опасные и чрезвычайные ситуации)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1.Орг. момент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2.Что такое «чрезвычайная ситуация».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3.Разбор ситуаций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10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рассказ, показ слайдов.</w:t>
            </w:r>
          </w:p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обсуждения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листы бумаги,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карандаши,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альбом.</w:t>
            </w:r>
          </w:p>
        </w:tc>
        <w:tc>
          <w:tcPr>
            <w:tcW w:w="12367" w:type="dxa"/>
            <w:gridSpan w:val="3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9B4" w:rsidRPr="009D00F3" w:rsidTr="00F71655">
        <w:trPr>
          <w:gridAfter w:val="8"/>
          <w:wAfter w:w="34" w:type="dxa"/>
          <w:trHeight w:val="1936"/>
        </w:trPr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Витаминная страна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1.Оргмомент.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2.Понятие «витамины».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3.В каких продуктах находятся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 Какую роль выполняют витамины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5.Польза или вред наносят человеку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       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6.Подведение итогов</w:t>
            </w:r>
          </w:p>
        </w:tc>
        <w:tc>
          <w:tcPr>
            <w:tcW w:w="10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обсуждение темы,</w:t>
            </w:r>
          </w:p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опрос,</w:t>
            </w:r>
          </w:p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Презентация «Витамины»</w:t>
            </w:r>
          </w:p>
        </w:tc>
        <w:tc>
          <w:tcPr>
            <w:tcW w:w="12367" w:type="dxa"/>
            <w:gridSpan w:val="3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9B4" w:rsidRPr="009D00F3" w:rsidTr="00F71655">
        <w:trPr>
          <w:gridAfter w:val="8"/>
          <w:wAfter w:w="34" w:type="dxa"/>
          <w:trHeight w:val="350"/>
        </w:trPr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Польза и вред смартфонов  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(совместно с медперсоналом школы)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 Понятие «смартфон».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3.Определение пользы и вреда смартфонов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10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обсуждение темы,</w:t>
            </w:r>
          </w:p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вопросы детей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Презентация «Смартфоны и дети»</w:t>
            </w:r>
          </w:p>
        </w:tc>
        <w:tc>
          <w:tcPr>
            <w:tcW w:w="12367" w:type="dxa"/>
            <w:gridSpan w:val="3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9B4" w:rsidRPr="009D00F3" w:rsidTr="00F71655">
        <w:trPr>
          <w:gridAfter w:val="8"/>
          <w:wAfter w:w="34" w:type="dxa"/>
          <w:trHeight w:val="436"/>
        </w:trPr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Наше питание.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Белки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жиры и 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углеводы.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1.Оргмомент.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2.Понятие «питание»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,»</w:t>
            </w:r>
            <w:proofErr w:type="gramEnd"/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белки «, «жиры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«углеводы»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3.О роли их в жизни человека.</w:t>
            </w:r>
          </w:p>
        </w:tc>
        <w:tc>
          <w:tcPr>
            <w:tcW w:w="10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 </w:t>
            </w:r>
          </w:p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Рассуждение</w:t>
            </w:r>
            <w:proofErr w:type="gramStart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,о</w:t>
            </w:r>
            <w:proofErr w:type="gramEnd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тветы</w:t>
            </w:r>
            <w:proofErr w:type="spellEnd"/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на вопросы.</w:t>
            </w: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Презентация «Наше питание»</w:t>
            </w:r>
          </w:p>
        </w:tc>
        <w:tc>
          <w:tcPr>
            <w:tcW w:w="12367" w:type="dxa"/>
            <w:gridSpan w:val="3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169B4" w:rsidRPr="009D00F3" w:rsidTr="00F71655">
        <w:trPr>
          <w:gridAfter w:val="8"/>
          <w:wAfter w:w="34" w:type="dxa"/>
          <w:trHeight w:val="444"/>
        </w:trPr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Правила поведения в эпидемическом очаге заражения.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обсуждение каждого правила с примерами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из жизни.</w:t>
            </w:r>
          </w:p>
        </w:tc>
        <w:tc>
          <w:tcPr>
            <w:tcW w:w="1010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 </w:t>
            </w:r>
            <w:r w:rsidR="009D00F3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показ видеоролика с правилами,</w:t>
            </w:r>
          </w:p>
          <w:p w:rsidR="009D00F3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Видео ролик</w:t>
            </w:r>
          </w:p>
        </w:tc>
        <w:tc>
          <w:tcPr>
            <w:tcW w:w="12367" w:type="dxa"/>
            <w:gridSpan w:val="3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71655" w:rsidRPr="009D00F3" w:rsidTr="00F71655">
        <w:trPr>
          <w:gridAfter w:val="9"/>
          <w:wAfter w:w="68" w:type="dxa"/>
          <w:trHeight w:val="184"/>
        </w:trPr>
        <w:tc>
          <w:tcPr>
            <w:tcW w:w="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655" w:rsidRPr="009D00F3" w:rsidRDefault="00F71655" w:rsidP="009D00F3">
            <w:pPr>
              <w:spacing w:after="0" w:line="18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655" w:rsidRPr="009D00F3" w:rsidRDefault="00F71655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1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655" w:rsidRPr="009D00F3" w:rsidRDefault="00F71655" w:rsidP="009D00F3">
            <w:pPr>
              <w:spacing w:after="0" w:line="18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Правила безопасного поведения во время зимних каникул. Фейерверки и пиротехника. Друзья или враги?</w:t>
            </w:r>
          </w:p>
        </w:tc>
        <w:tc>
          <w:tcPr>
            <w:tcW w:w="23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655" w:rsidRPr="009D00F3" w:rsidRDefault="00F71655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F71655" w:rsidRPr="009D00F3" w:rsidRDefault="00F71655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2.Повторение правил безопасного поведения.</w:t>
            </w:r>
          </w:p>
          <w:p w:rsidR="00F71655" w:rsidRPr="009D00F3" w:rsidRDefault="00F71655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 Обсуждение опасных  ситуаций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F71655" w:rsidRPr="009D00F3" w:rsidRDefault="00F71655" w:rsidP="009D00F3">
            <w:pPr>
              <w:spacing w:after="0" w:line="18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4.Выводы</w:t>
            </w:r>
          </w:p>
        </w:tc>
        <w:tc>
          <w:tcPr>
            <w:tcW w:w="10080" w:type="dxa"/>
            <w:gridSpan w:val="7"/>
            <w:tcBorders>
              <w:top w:val="single" w:sz="4" w:space="0" w:color="auto"/>
              <w:left w:val="single" w:sz="8" w:space="0" w:color="000000"/>
              <w:bottom w:val="single" w:sz="2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71655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</w:t>
            </w:r>
            <w:r w:rsidR="00F71655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Беседа-диспут</w:t>
            </w:r>
          </w:p>
          <w:p w:rsidR="00F71655" w:rsidRPr="009D00F3" w:rsidRDefault="0015070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</w:t>
            </w:r>
            <w:r w:rsidR="00F71655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анкетирование,</w:t>
            </w:r>
          </w:p>
          <w:p w:rsidR="00F71655" w:rsidRPr="009D00F3" w:rsidRDefault="0015070E" w:rsidP="009D00F3">
            <w:pPr>
              <w:spacing w:after="0" w:line="184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</w:t>
            </w:r>
            <w:r w:rsidR="00F71655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просмотр фильма</w:t>
            </w:r>
          </w:p>
          <w:p w:rsidR="00F71655" w:rsidRPr="009D00F3" w:rsidRDefault="0015070E" w:rsidP="009D00F3">
            <w:pPr>
              <w:spacing w:after="0" w:line="184" w:lineRule="atLeas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                            </w:t>
            </w:r>
            <w:r w:rsidR="00F71655"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просмотр видео «Безопасные каникулы».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8" w:space="0" w:color="000000"/>
            </w:tcBorders>
          </w:tcPr>
          <w:p w:rsidR="00F71655" w:rsidRDefault="00F7165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71655" w:rsidRDefault="00F7165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71655" w:rsidRDefault="00F71655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F71655" w:rsidRPr="009D00F3" w:rsidRDefault="00F71655" w:rsidP="00F71655">
            <w:pPr>
              <w:spacing w:after="0" w:line="18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7" w:type="dxa"/>
            <w:gridSpan w:val="3"/>
            <w:vAlign w:val="center"/>
            <w:hideMark/>
          </w:tcPr>
          <w:p w:rsidR="00F71655" w:rsidRPr="009D00F3" w:rsidRDefault="00F71655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655" w:rsidRPr="009D00F3" w:rsidRDefault="00F71655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71655" w:rsidRPr="009D00F3" w:rsidRDefault="00F71655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F71655" w:rsidRPr="009D00F3" w:rsidRDefault="00F71655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0034" w:rsidRPr="009D00F3" w:rsidTr="00F71655">
        <w:trPr>
          <w:gridAfter w:val="7"/>
          <w:trHeight w:val="80"/>
        </w:trPr>
        <w:tc>
          <w:tcPr>
            <w:tcW w:w="31780" w:type="dxa"/>
            <w:gridSpan w:val="2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034" w:rsidRPr="009D00F3" w:rsidRDefault="00100034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                                   </w:t>
            </w:r>
          </w:p>
          <w:p w:rsidR="00100034" w:rsidRPr="009D00F3" w:rsidRDefault="00100034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                         </w:t>
            </w:r>
          </w:p>
          <w:p w:rsidR="00100034" w:rsidRPr="00100034" w:rsidRDefault="00100034" w:rsidP="0010003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                              </w:t>
            </w:r>
          </w:p>
        </w:tc>
      </w:tr>
      <w:tr w:rsidR="005169B4" w:rsidRPr="009D00F3" w:rsidTr="00F71655">
        <w:trPr>
          <w:gridBefore w:val="20"/>
          <w:wBefore w:w="31542" w:type="dxa"/>
          <w:wAfter w:w="-2520" w:type="dxa"/>
          <w:trHeight w:val="1129"/>
        </w:trPr>
        <w:tc>
          <w:tcPr>
            <w:tcW w:w="238" w:type="dxa"/>
            <w:gridSpan w:val="7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60" w:type="dxa"/>
            <w:vAlign w:val="center"/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0"/>
            <w:vAlign w:val="center"/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0"/>
            <w:vAlign w:val="center"/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0"/>
            <w:vAlign w:val="center"/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0"/>
            <w:vAlign w:val="center"/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0"/>
            <w:vAlign w:val="center"/>
            <w:hideMark/>
          </w:tcPr>
          <w:p w:rsidR="005169B4" w:rsidRPr="009D00F3" w:rsidRDefault="005169B4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A14B78">
        <w:trPr>
          <w:gridAfter w:val="7"/>
          <w:trHeight w:val="406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Безопасное поведение в школе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 1.  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Оргмомент</w:t>
            </w:r>
            <w:proofErr w:type="spellEnd"/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2.Правила школы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3.Разбор каждого правила.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75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 с элементами обсуждения.</w:t>
            </w:r>
          </w:p>
        </w:tc>
        <w:tc>
          <w:tcPr>
            <w:tcW w:w="43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Материалы и оборудование 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инструктажи по технике безопасности</w:t>
            </w:r>
          </w:p>
        </w:tc>
        <w:tc>
          <w:tcPr>
            <w:tcW w:w="12331" w:type="dxa"/>
            <w:gridSpan w:val="2"/>
            <w:vAlign w:val="center"/>
            <w:hideMark/>
          </w:tcPr>
          <w:p w:rsidR="00C1346E" w:rsidRPr="00F71655" w:rsidRDefault="00C1346E" w:rsidP="00F71655"/>
        </w:tc>
        <w:tc>
          <w:tcPr>
            <w:tcW w:w="0" w:type="auto"/>
            <w:gridSpan w:val="2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2270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Особенности правильного питания подростков.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( с приглашением</w:t>
            </w:r>
            <w:proofErr w:type="gramEnd"/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медсестры школы)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1Оргмомент.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2.Понятие «Питание».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3.Рацион школьника э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4.Школьное меню в столовой и дома.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5.Практическая работа (составление меню на день из доступных продуктов)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6.Итог</w:t>
            </w:r>
          </w:p>
        </w:tc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рассказ медсестры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школы, просмотр презентации,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Презентация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,в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>идеоролик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«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Вмоде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здоровый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образжизни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»</w:t>
            </w:r>
          </w:p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1346E" w:rsidRPr="009D00F3" w:rsidRDefault="00C1346E" w:rsidP="00F71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9" w:type="dxa"/>
            <w:gridSpan w:val="4"/>
            <w:tcBorders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432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Сквернословие и подросток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1.Оргмомент;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  История понятие «Сквернословие»;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 истории возникновения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сквернословия,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причины распространения  в обществе;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влияние на духовное и физическое здоровье человека.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4.Анкетирование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5.Вопросы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6. Подведение итогов</w:t>
            </w:r>
          </w:p>
        </w:tc>
        <w:tc>
          <w:tcPr>
            <w:tcW w:w="7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диспут,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440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Презентация «Сквернословие»</w:t>
            </w:r>
          </w:p>
          <w:p w:rsidR="00C1346E" w:rsidRPr="009D00F3" w:rsidRDefault="00C1346E" w:rsidP="00F71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433" w:type="dxa"/>
            <w:gridSpan w:val="5"/>
            <w:tcBorders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388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Зимние болезни и как с ними бороться.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1Оргмомент.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2.Понятие «Простуда».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3.Меры профилактики.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4.Растения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,п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омогающие выздоровлению.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5.Обращение к врачу.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6.Итог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Разбор причин заболевания человека, способов выздоровления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Презентация «Зимние забавы»</w:t>
            </w:r>
          </w:p>
          <w:p w:rsidR="00C1346E" w:rsidRPr="009D00F3" w:rsidRDefault="00C1346E" w:rsidP="00F71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5" w:type="dxa"/>
            <w:gridSpan w:val="3"/>
            <w:tcBorders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424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День Защитника Отечества  (Военно-патриотическая игра)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2.Приветсвие команд.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3.Конкурсы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спортивное соревнование на несколько команд</w:t>
            </w:r>
          </w:p>
        </w:tc>
        <w:tc>
          <w:tcPr>
            <w:tcW w:w="443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Pr="009D00F3" w:rsidRDefault="00C1346E" w:rsidP="00F716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Презентация</w:t>
            </w:r>
          </w:p>
        </w:tc>
        <w:tc>
          <w:tcPr>
            <w:tcW w:w="12399" w:type="dxa"/>
            <w:gridSpan w:val="4"/>
            <w:tcBorders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194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19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Витаминное голодание</w:t>
            </w:r>
          </w:p>
          <w:p w:rsidR="00C1346E" w:rsidRPr="009D00F3" w:rsidRDefault="00C1346E" w:rsidP="009D00F3">
            <w:pPr>
              <w:spacing w:after="0" w:line="194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(приглашение медсестры школы»</w:t>
            </w:r>
            <w:proofErr w:type="gramEnd"/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 Понятие «витаминное голодание», «иммунитет»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3.Как повысить свой иммунитет</w:t>
            </w:r>
          </w:p>
          <w:p w:rsidR="00C1346E" w:rsidRPr="009D00F3" w:rsidRDefault="00C1346E" w:rsidP="009D00F3">
            <w:pPr>
              <w:spacing w:after="0" w:line="19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</w:rPr>
            </w:pPr>
          </w:p>
        </w:tc>
        <w:tc>
          <w:tcPr>
            <w:tcW w:w="443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Default="00C1346E" w:rsidP="00F71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Презентация</w:t>
            </w:r>
          </w:p>
          <w:p w:rsidR="00C1346E" w:rsidRPr="009D00F3" w:rsidRDefault="00C1346E" w:rsidP="00F716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«Витамины»</w:t>
            </w:r>
          </w:p>
        </w:tc>
        <w:tc>
          <w:tcPr>
            <w:tcW w:w="12331" w:type="dxa"/>
            <w:gridSpan w:val="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124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Правила безопасного поведения в быту.</w:t>
            </w:r>
          </w:p>
          <w:p w:rsidR="00C1346E" w:rsidRPr="009D00F3" w:rsidRDefault="00C1346E" w:rsidP="009D00F3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Чем опасен электрический ток?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2.Что такое ток.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3.Польза Электрического 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тока в быту.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4.Бытовые предметы</w:t>
            </w:r>
          </w:p>
          <w:p w:rsidR="00C1346E" w:rsidRPr="009D00F3" w:rsidRDefault="00C1346E" w:rsidP="009D00F3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5.Обсуждение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lastRenderedPageBreak/>
              <w:t>рассказ,</w:t>
            </w:r>
          </w:p>
          <w:p w:rsidR="00C1346E" w:rsidRDefault="00C1346E" w:rsidP="009D00F3">
            <w:pPr>
              <w:spacing w:after="0" w:line="124" w:lineRule="atLeast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C1346E" w:rsidRPr="009D00F3" w:rsidRDefault="00C1346E" w:rsidP="009D00F3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ситуации</w:t>
            </w:r>
          </w:p>
        </w:tc>
        <w:tc>
          <w:tcPr>
            <w:tcW w:w="443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Презентация «Электрический ток в быту»</w:t>
            </w:r>
          </w:p>
          <w:p w:rsidR="00C1346E" w:rsidRDefault="00C1346E" w:rsidP="00F71655">
            <w:pPr>
              <w:spacing w:after="0" w:line="124" w:lineRule="atLeast"/>
              <w:ind w:left="1989"/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</w:pPr>
          </w:p>
          <w:p w:rsidR="00C1346E" w:rsidRPr="009D00F3" w:rsidRDefault="00C1346E" w:rsidP="00F71655">
            <w:pPr>
              <w:spacing w:after="0" w:line="124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31" w:type="dxa"/>
            <w:gridSpan w:val="2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150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Чтоб огонь не причинил вреда</w:t>
            </w:r>
          </w:p>
          <w:p w:rsidR="00C1346E" w:rsidRPr="009D00F3" w:rsidRDefault="00C1346E" w:rsidP="009D00F3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( подготовка занятия для малышей)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1Оргмомент.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 Подготовка сценария.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  Об опасных ситуациях.</w:t>
            </w:r>
          </w:p>
          <w:p w:rsidR="00C1346E" w:rsidRPr="009D00F3" w:rsidRDefault="00C1346E" w:rsidP="009D00F3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Разбор заданий,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 по вопросам,</w:t>
            </w:r>
          </w:p>
          <w:p w:rsidR="00C1346E" w:rsidRPr="009D00F3" w:rsidRDefault="00C1346E" w:rsidP="009D00F3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отгадывание загадок.</w:t>
            </w:r>
          </w:p>
        </w:tc>
        <w:tc>
          <w:tcPr>
            <w:tcW w:w="443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Блокнот, ручка</w:t>
            </w:r>
          </w:p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1346E" w:rsidRPr="009D00F3" w:rsidRDefault="00C1346E" w:rsidP="00F71655">
            <w:pPr>
              <w:spacing w:after="0" w:line="15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65" w:type="dxa"/>
            <w:gridSpan w:val="3"/>
            <w:tcBorders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116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2.Разбор состава молока и молочных продуктов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3.Польза и  вред молока</w:t>
            </w:r>
          </w:p>
          <w:p w:rsidR="00C1346E" w:rsidRPr="009D00F3" w:rsidRDefault="00C1346E" w:rsidP="009D00F3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 по вопросам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Самостоятельная работа (тест)</w:t>
            </w:r>
          </w:p>
          <w:p w:rsidR="00C1346E" w:rsidRPr="009D00F3" w:rsidRDefault="00C1346E" w:rsidP="009D00F3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Викторина «Счастливый случай».</w:t>
            </w:r>
          </w:p>
        </w:tc>
        <w:tc>
          <w:tcPr>
            <w:tcW w:w="443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Презентация</w:t>
            </w:r>
          </w:p>
          <w:p w:rsidR="00C1346E" w:rsidRDefault="00C1346E">
            <w:pPr>
              <w:rPr>
                <w:rFonts w:ascii="Calibri" w:eastAsia="Times New Roman" w:hAnsi="Calibri" w:cs="Calibri"/>
                <w:color w:val="000000"/>
              </w:rPr>
            </w:pPr>
          </w:p>
          <w:p w:rsidR="00C1346E" w:rsidRPr="009D00F3" w:rsidRDefault="00C1346E" w:rsidP="00F71655">
            <w:pPr>
              <w:spacing w:after="0" w:line="116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399" w:type="dxa"/>
            <w:gridSpan w:val="4"/>
            <w:tcBorders>
              <w:lef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46E" w:rsidRPr="009D00F3" w:rsidTr="00C1346E">
        <w:trPr>
          <w:gridAfter w:val="7"/>
          <w:trHeight w:val="1014"/>
        </w:trPr>
        <w:tc>
          <w:tcPr>
            <w:tcW w:w="9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37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1Оргмомент.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 Беседа о поведении детей в каникулы.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  Об опасных ситуациях.</w:t>
            </w:r>
          </w:p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беседа-рассуждение</w:t>
            </w:r>
          </w:p>
        </w:tc>
        <w:tc>
          <w:tcPr>
            <w:tcW w:w="443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1346E" w:rsidRPr="009D00F3" w:rsidRDefault="00C1346E" w:rsidP="00B56B2D">
            <w:pPr>
              <w:spacing w:after="0"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Презентация «Весенние каникулы»</w:t>
            </w:r>
          </w:p>
        </w:tc>
        <w:tc>
          <w:tcPr>
            <w:tcW w:w="12467" w:type="dxa"/>
            <w:gridSpan w:val="6"/>
            <w:tcBorders>
              <w:left w:val="single" w:sz="8" w:space="0" w:color="000000"/>
              <w:bottom w:val="nil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1346E" w:rsidRPr="009D00F3" w:rsidRDefault="00C1346E" w:rsidP="009D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00F3" w:rsidRPr="009D00F3" w:rsidRDefault="009D00F3" w:rsidP="009D00F3">
      <w:pPr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 </w:t>
      </w:r>
    </w:p>
    <w:tbl>
      <w:tblPr>
        <w:tblW w:w="110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1"/>
      </w:tblGrid>
      <w:tr w:rsidR="009D00F3" w:rsidRPr="009D00F3" w:rsidTr="009D00F3"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9D00F3" w:rsidRPr="009D00F3" w:rsidTr="009D00F3">
        <w:tc>
          <w:tcPr>
            <w:tcW w:w="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</w:tbl>
    <w:p w:rsidR="009D00F3" w:rsidRPr="009D00F3" w:rsidRDefault="009D00F3" w:rsidP="009D00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D00F3">
        <w:rPr>
          <w:rFonts w:ascii="Cambria" w:eastAsia="Times New Roman" w:hAnsi="Cambria" w:cs="Calibri"/>
          <w:color w:val="000000"/>
          <w:sz w:val="24"/>
          <w:szCs w:val="24"/>
        </w:rPr>
        <w:t xml:space="preserve">Календарно-тематическое </w:t>
      </w:r>
      <w:r w:rsidR="00113037">
        <w:rPr>
          <w:rFonts w:ascii="Cambria" w:eastAsia="Times New Roman" w:hAnsi="Cambria" w:cs="Calibri"/>
          <w:color w:val="000000"/>
          <w:sz w:val="24"/>
          <w:szCs w:val="24"/>
        </w:rPr>
        <w:t>планирование  </w:t>
      </w:r>
      <w:r w:rsidRPr="009D00F3">
        <w:rPr>
          <w:rFonts w:ascii="Cambria" w:eastAsia="Times New Roman" w:hAnsi="Cambria" w:cs="Calibri"/>
          <w:color w:val="000000"/>
          <w:sz w:val="24"/>
          <w:szCs w:val="24"/>
        </w:rPr>
        <w:t>«Школа безопасности» на 4 четверть.</w:t>
      </w:r>
    </w:p>
    <w:tbl>
      <w:tblPr>
        <w:tblW w:w="11001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"/>
        <w:gridCol w:w="440"/>
        <w:gridCol w:w="2704"/>
        <w:gridCol w:w="3160"/>
        <w:gridCol w:w="2534"/>
        <w:gridCol w:w="2738"/>
      </w:tblGrid>
      <w:tr w:rsidR="009D00F3" w:rsidRPr="009D00F3" w:rsidTr="009D00F3">
        <w:trPr>
          <w:trHeight w:val="300"/>
        </w:trPr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Название занятия</w:t>
            </w:r>
          </w:p>
        </w:tc>
        <w:tc>
          <w:tcPr>
            <w:tcW w:w="22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Основное содержание</w:t>
            </w:r>
          </w:p>
        </w:tc>
        <w:tc>
          <w:tcPr>
            <w:tcW w:w="18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Материалы и оборудование</w:t>
            </w:r>
          </w:p>
        </w:tc>
      </w:tr>
      <w:tr w:rsidR="009D00F3" w:rsidRPr="009D00F3" w:rsidTr="009D00F3">
        <w:trPr>
          <w:trHeight w:val="26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D00F3" w:rsidRPr="009D00F3" w:rsidTr="009D00F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Безопасное поведение в школе.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Повторение правил безопасного поведения в школе.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беседа с элементами обсуждения.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инструктажи по технике безопасности</w:t>
            </w:r>
          </w:p>
        </w:tc>
      </w:tr>
      <w:tr w:rsidR="009D00F3" w:rsidRPr="009D00F3" w:rsidTr="009D00F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Весенний авитаминоз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2.Понятие  «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авитоминоза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».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3.Пути решения.</w:t>
            </w:r>
          </w:p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Обсуждение темы и нахождение</w:t>
            </w:r>
          </w:p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пути решения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спортивный инвентарь,</w:t>
            </w:r>
          </w:p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футбольное поле.</w:t>
            </w:r>
          </w:p>
        </w:tc>
      </w:tr>
      <w:tr w:rsidR="009D00F3" w:rsidRPr="009D00F3" w:rsidTr="009D00F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 Спортивный</w:t>
            </w:r>
          </w:p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Турнир(4 группа и 5 группа</w:t>
            </w:r>
            <w:proofErr w:type="gramEnd"/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Оргмомент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2.Приветствие команд.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3.Игра пионербол</w:t>
            </w:r>
          </w:p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участие детей в командной  игре.</w:t>
            </w:r>
          </w:p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командная игра с соблюдением правил и времени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спортивный 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инвентарь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,ф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утбольное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поле.</w:t>
            </w:r>
          </w:p>
        </w:tc>
      </w:tr>
      <w:tr w:rsidR="009D00F3" w:rsidRPr="009D00F3" w:rsidTr="009D00F3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 Всемирному Дню здоровья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«Веселая 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спортландия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2.Приветствие команд.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3.Игра 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-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д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истант</w:t>
            </w:r>
            <w:proofErr w:type="spellEnd"/>
          </w:p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участие детей в командных конкурсах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Задание в группе школы</w:t>
            </w:r>
          </w:p>
        </w:tc>
      </w:tr>
      <w:tr w:rsidR="009D00F3" w:rsidRPr="009D00F3" w:rsidTr="009D00F3">
        <w:trPr>
          <w:trHeight w:val="280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Оказание первой медицинской при ударе молнией, при укусах насекомых и змей.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2.Понятия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 ,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»Удар молнией».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3.Примеры из жизни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4.Оказание помощи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 Подведение итогов.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Проведение практического занятия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 стенах школьного  медпункта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наглядные пособия по теме.</w:t>
            </w:r>
          </w:p>
        </w:tc>
      </w:tr>
      <w:tr w:rsidR="009D00F3" w:rsidRPr="009D00F3" w:rsidTr="009D00F3">
        <w:trPr>
          <w:trHeight w:val="61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Смузи</w:t>
            </w:r>
            <w:proofErr w:type="gramStart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,к</w:t>
            </w:r>
            <w:proofErr w:type="gramEnd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октели-это</w:t>
            </w:r>
            <w:proofErr w:type="spellEnd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напитки  полезные для подростка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2.Понятие «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Смузи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» и «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коктели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»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3.Просмотр изготовления напитков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Полезные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св-ва</w:t>
            </w:r>
            <w:proofErr w:type="spell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напитков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Разбор состава напитков из фруктов,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овощей</w:t>
            </w:r>
            <w:proofErr w:type="gramStart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доказательство их полезных свойств.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Видео изготовления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коктелей</w:t>
            </w:r>
            <w:proofErr w:type="spellEnd"/>
          </w:p>
        </w:tc>
      </w:tr>
      <w:tr w:rsidR="009D00F3" w:rsidRPr="009D00F3" w:rsidTr="009D00F3">
        <w:trPr>
          <w:trHeight w:val="1276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Оказание помощи при укусах насекомых и змей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2.Понятия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0"/>
              </w:rPr>
              <w:t>«Укусы ».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3.Примеры из жизни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4.Оказание помощи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5. Подведение итогов.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Разбор правил,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Ситуации.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Презентация «Оказание помощи при укусах насекомых и змей»</w:t>
            </w:r>
          </w:p>
        </w:tc>
      </w:tr>
      <w:tr w:rsidR="009D00F3" w:rsidRPr="009D00F3" w:rsidTr="009D00F3">
        <w:trPr>
          <w:trHeight w:val="1874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Матч между  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обучающимися</w:t>
            </w:r>
            <w:proofErr w:type="gramEnd"/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командами 5 группы и 4 группы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1.Оргмомент.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2.Приветствие команд.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3. Игра.</w:t>
            </w:r>
          </w:p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4.подведение итогов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спортивная игра на школьной площадке.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 спортивный инвентарь</w:t>
            </w:r>
          </w:p>
        </w:tc>
      </w:tr>
      <w:tr w:rsidR="009D00F3" w:rsidRPr="009D00F3" w:rsidTr="009D00F3">
        <w:trPr>
          <w:trHeight w:val="1498"/>
        </w:trPr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316862" w:rsidP="003168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Правила поведения в летние каникулы.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повторение  с </w:t>
            </w:r>
            <w:proofErr w:type="gramStart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 xml:space="preserve"> правила поведения на воде, в лесу, на дороге, один дома; умение ориентироваться в различных жизненных ситуациях.</w:t>
            </w: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br/>
              <w:t> 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диспут</w:t>
            </w:r>
          </w:p>
        </w:tc>
        <w:tc>
          <w:tcPr>
            <w:tcW w:w="2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00F3" w:rsidRPr="009D00F3" w:rsidRDefault="009D00F3" w:rsidP="009D00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D00F3">
              <w:rPr>
                <w:rFonts w:ascii="Cambria" w:eastAsia="Times New Roman" w:hAnsi="Cambria" w:cs="Calibri"/>
                <w:color w:val="000000"/>
                <w:sz w:val="24"/>
                <w:szCs w:val="24"/>
              </w:rPr>
              <w:t>Памятка «Правила для всех»</w:t>
            </w:r>
          </w:p>
        </w:tc>
      </w:tr>
    </w:tbl>
    <w:p w:rsidR="00490A18" w:rsidRDefault="00490A18"/>
    <w:sectPr w:rsidR="00490A18" w:rsidSect="0049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482C"/>
    <w:multiLevelType w:val="multilevel"/>
    <w:tmpl w:val="EEC4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2D541E"/>
    <w:multiLevelType w:val="multilevel"/>
    <w:tmpl w:val="86A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450E1"/>
    <w:multiLevelType w:val="multilevel"/>
    <w:tmpl w:val="F7CA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7F5932"/>
    <w:multiLevelType w:val="multilevel"/>
    <w:tmpl w:val="1F98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0B18BA"/>
    <w:multiLevelType w:val="multilevel"/>
    <w:tmpl w:val="B670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E6FF2"/>
    <w:multiLevelType w:val="multilevel"/>
    <w:tmpl w:val="2008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0F3"/>
    <w:rsid w:val="00016401"/>
    <w:rsid w:val="00050130"/>
    <w:rsid w:val="00100034"/>
    <w:rsid w:val="00113037"/>
    <w:rsid w:val="0015070E"/>
    <w:rsid w:val="00181E72"/>
    <w:rsid w:val="0018327B"/>
    <w:rsid w:val="002400F2"/>
    <w:rsid w:val="002A2333"/>
    <w:rsid w:val="002F2C6B"/>
    <w:rsid w:val="00316862"/>
    <w:rsid w:val="00403EC8"/>
    <w:rsid w:val="00487AA1"/>
    <w:rsid w:val="00490A18"/>
    <w:rsid w:val="004D1D98"/>
    <w:rsid w:val="004D68B9"/>
    <w:rsid w:val="004E6D5A"/>
    <w:rsid w:val="00504FB5"/>
    <w:rsid w:val="005169B4"/>
    <w:rsid w:val="00520709"/>
    <w:rsid w:val="00580971"/>
    <w:rsid w:val="006259F7"/>
    <w:rsid w:val="006B7006"/>
    <w:rsid w:val="00762B74"/>
    <w:rsid w:val="0077699D"/>
    <w:rsid w:val="007C1295"/>
    <w:rsid w:val="007C79F9"/>
    <w:rsid w:val="007F29A4"/>
    <w:rsid w:val="00857CD1"/>
    <w:rsid w:val="009D00F3"/>
    <w:rsid w:val="009F01D2"/>
    <w:rsid w:val="00A05917"/>
    <w:rsid w:val="00A96DD6"/>
    <w:rsid w:val="00AD293F"/>
    <w:rsid w:val="00B1397B"/>
    <w:rsid w:val="00B56B2D"/>
    <w:rsid w:val="00BC4F20"/>
    <w:rsid w:val="00C010EA"/>
    <w:rsid w:val="00C1346E"/>
    <w:rsid w:val="00CF07D9"/>
    <w:rsid w:val="00D15CEF"/>
    <w:rsid w:val="00D80B70"/>
    <w:rsid w:val="00DF76B2"/>
    <w:rsid w:val="00E71164"/>
    <w:rsid w:val="00F23151"/>
    <w:rsid w:val="00F44AB0"/>
    <w:rsid w:val="00F66959"/>
    <w:rsid w:val="00F71655"/>
    <w:rsid w:val="00F726E0"/>
    <w:rsid w:val="00FF1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D00F3"/>
  </w:style>
  <w:style w:type="paragraph" w:customStyle="1" w:styleId="c33">
    <w:name w:val="c33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9D00F3"/>
  </w:style>
  <w:style w:type="character" w:customStyle="1" w:styleId="c67">
    <w:name w:val="c67"/>
    <w:basedOn w:val="a0"/>
    <w:rsid w:val="009D00F3"/>
  </w:style>
  <w:style w:type="character" w:customStyle="1" w:styleId="c87">
    <w:name w:val="c87"/>
    <w:basedOn w:val="a0"/>
    <w:rsid w:val="009D00F3"/>
  </w:style>
  <w:style w:type="character" w:customStyle="1" w:styleId="c1">
    <w:name w:val="c1"/>
    <w:basedOn w:val="a0"/>
    <w:rsid w:val="009D00F3"/>
  </w:style>
  <w:style w:type="paragraph" w:customStyle="1" w:styleId="c10">
    <w:name w:val="c10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9D00F3"/>
  </w:style>
  <w:style w:type="character" w:customStyle="1" w:styleId="c27">
    <w:name w:val="c27"/>
    <w:basedOn w:val="a0"/>
    <w:rsid w:val="009D00F3"/>
  </w:style>
  <w:style w:type="character" w:customStyle="1" w:styleId="c35">
    <w:name w:val="c35"/>
    <w:basedOn w:val="a0"/>
    <w:rsid w:val="009D00F3"/>
  </w:style>
  <w:style w:type="paragraph" w:customStyle="1" w:styleId="c71">
    <w:name w:val="c71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4">
    <w:name w:val="c64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D00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00F3"/>
    <w:rPr>
      <w:color w:val="800080"/>
      <w:u w:val="single"/>
    </w:rPr>
  </w:style>
  <w:style w:type="character" w:customStyle="1" w:styleId="c20">
    <w:name w:val="c20"/>
    <w:basedOn w:val="a0"/>
    <w:rsid w:val="009D00F3"/>
  </w:style>
  <w:style w:type="paragraph" w:customStyle="1" w:styleId="c25">
    <w:name w:val="c25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4">
    <w:name w:val="c134"/>
    <w:basedOn w:val="a"/>
    <w:rsid w:val="009D0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5">
    <w:name w:val="c155"/>
    <w:basedOn w:val="a0"/>
    <w:rsid w:val="009D00F3"/>
  </w:style>
  <w:style w:type="paragraph" w:styleId="a5">
    <w:name w:val="Balloon Text"/>
    <w:basedOn w:val="a"/>
    <w:link w:val="a6"/>
    <w:uiPriority w:val="99"/>
    <w:semiHidden/>
    <w:unhideWhenUsed/>
    <w:rsid w:val="009D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forumuch.flybb.ru/&amp;sa=D&amp;ust=1604180980174000&amp;usg=AOvVaw0izksQZHMUIcleMeoGROn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12F1E-CAD5-48B6-BA29-C59BA302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2023-09-12T02:40:00Z</dcterms:created>
  <dcterms:modified xsi:type="dcterms:W3CDTF">2024-09-11T03:46:00Z</dcterms:modified>
</cp:coreProperties>
</file>