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595D" w14:textId="375D6C2C" w:rsidR="001F6EB3" w:rsidRPr="001F6EB3" w:rsidRDefault="00024542" w:rsidP="001F6EB3">
      <w:pPr>
        <w:widowControl w:val="0"/>
        <w:autoSpaceDE w:val="0"/>
        <w:autoSpaceDN w:val="0"/>
        <w:spacing w:after="0" w:line="240" w:lineRule="auto"/>
        <w:jc w:val="both"/>
        <w:rPr>
          <w:rFonts w:ascii="Times New Roman" w:eastAsia="Times New Roman" w:hAnsi="Times New Roman" w:cs="Times New Roman"/>
          <w:sz w:val="28"/>
          <w:szCs w:val="28"/>
          <w:lang w:eastAsia="en-US"/>
        </w:rPr>
      </w:pPr>
      <w:bookmarkStart w:id="0" w:name="_GoBack"/>
      <w:r>
        <w:rPr>
          <w:rFonts w:ascii="Times New Roman" w:eastAsia="Times New Roman" w:hAnsi="Times New Roman" w:cs="Times New Roman"/>
          <w:noProof/>
          <w:sz w:val="28"/>
          <w:szCs w:val="28"/>
          <w:lang w:eastAsia="en-US"/>
        </w:rPr>
        <w:drawing>
          <wp:anchor distT="0" distB="0" distL="114300" distR="114300" simplePos="0" relativeHeight="251658240" behindDoc="0" locked="0" layoutInCell="1" allowOverlap="1" wp14:anchorId="46B1F127" wp14:editId="683046D8">
            <wp:simplePos x="0" y="0"/>
            <wp:positionH relativeFrom="page">
              <wp:align>right</wp:align>
            </wp:positionH>
            <wp:positionV relativeFrom="paragraph">
              <wp:posOffset>-457200</wp:posOffset>
            </wp:positionV>
            <wp:extent cx="7558735" cy="10677525"/>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873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F6EB3" w:rsidRPr="001F6EB3">
        <w:rPr>
          <w:rFonts w:ascii="Times New Roman" w:eastAsia="Times New Roman" w:hAnsi="Times New Roman" w:cs="Times New Roman"/>
          <w:sz w:val="28"/>
          <w:szCs w:val="28"/>
          <w:lang w:eastAsia="en-US"/>
        </w:rPr>
        <w:t>Муниципальное казенное общеобразовательное учреждение «</w:t>
      </w:r>
      <w:proofErr w:type="spellStart"/>
      <w:r w:rsidR="001F6EB3" w:rsidRPr="001F6EB3">
        <w:rPr>
          <w:rFonts w:ascii="Times New Roman" w:eastAsia="Times New Roman" w:hAnsi="Times New Roman" w:cs="Times New Roman"/>
          <w:sz w:val="28"/>
          <w:szCs w:val="28"/>
          <w:lang w:eastAsia="en-US"/>
        </w:rPr>
        <w:t>Усть</w:t>
      </w:r>
      <w:proofErr w:type="spellEnd"/>
      <w:r w:rsidR="001F6EB3" w:rsidRPr="001F6EB3">
        <w:rPr>
          <w:rFonts w:ascii="Times New Roman" w:eastAsia="Times New Roman" w:hAnsi="Times New Roman" w:cs="Times New Roman"/>
          <w:sz w:val="28"/>
          <w:szCs w:val="28"/>
          <w:lang w:eastAsia="en-US"/>
        </w:rPr>
        <w:t xml:space="preserve"> – </w:t>
      </w:r>
      <w:proofErr w:type="spellStart"/>
      <w:r w:rsidR="001F6EB3" w:rsidRPr="001F6EB3">
        <w:rPr>
          <w:rFonts w:ascii="Times New Roman" w:eastAsia="Times New Roman" w:hAnsi="Times New Roman" w:cs="Times New Roman"/>
          <w:sz w:val="28"/>
          <w:szCs w:val="28"/>
          <w:lang w:eastAsia="en-US"/>
        </w:rPr>
        <w:t>Мосихинская</w:t>
      </w:r>
      <w:proofErr w:type="spellEnd"/>
      <w:r w:rsidR="001F6EB3" w:rsidRPr="001F6EB3">
        <w:rPr>
          <w:rFonts w:ascii="Times New Roman" w:eastAsia="Times New Roman" w:hAnsi="Times New Roman" w:cs="Times New Roman"/>
          <w:sz w:val="28"/>
          <w:szCs w:val="28"/>
          <w:lang w:eastAsia="en-US"/>
        </w:rPr>
        <w:t xml:space="preserve"> средняя общеобразовательная школа» </w:t>
      </w:r>
      <w:proofErr w:type="spellStart"/>
      <w:r w:rsidR="001F6EB3" w:rsidRPr="001F6EB3">
        <w:rPr>
          <w:rFonts w:ascii="Times New Roman" w:eastAsia="Times New Roman" w:hAnsi="Times New Roman" w:cs="Times New Roman"/>
          <w:sz w:val="28"/>
          <w:szCs w:val="28"/>
          <w:lang w:eastAsia="en-US"/>
        </w:rPr>
        <w:t>Ребрихинского</w:t>
      </w:r>
      <w:proofErr w:type="spellEnd"/>
      <w:r w:rsidR="001F6EB3" w:rsidRPr="001F6EB3">
        <w:rPr>
          <w:rFonts w:ascii="Times New Roman" w:eastAsia="Times New Roman" w:hAnsi="Times New Roman" w:cs="Times New Roman"/>
          <w:sz w:val="28"/>
          <w:szCs w:val="28"/>
          <w:lang w:eastAsia="en-US"/>
        </w:rPr>
        <w:t xml:space="preserve"> </w:t>
      </w:r>
      <w:proofErr w:type="gramStart"/>
      <w:r w:rsidR="001F6EB3" w:rsidRPr="001F6EB3">
        <w:rPr>
          <w:rFonts w:ascii="Times New Roman" w:eastAsia="Times New Roman" w:hAnsi="Times New Roman" w:cs="Times New Roman"/>
          <w:sz w:val="28"/>
          <w:szCs w:val="28"/>
          <w:lang w:eastAsia="en-US"/>
        </w:rPr>
        <w:t>района  Алтайского</w:t>
      </w:r>
      <w:proofErr w:type="gramEnd"/>
      <w:r w:rsidR="001F6EB3" w:rsidRPr="001F6EB3">
        <w:rPr>
          <w:rFonts w:ascii="Times New Roman" w:eastAsia="Times New Roman" w:hAnsi="Times New Roman" w:cs="Times New Roman"/>
          <w:sz w:val="28"/>
          <w:szCs w:val="28"/>
          <w:lang w:eastAsia="en-US"/>
        </w:rPr>
        <w:t xml:space="preserve"> края</w:t>
      </w:r>
    </w:p>
    <w:p w14:paraId="47D87210" w14:textId="77777777" w:rsidR="00B252D1" w:rsidRDefault="00B252D1" w:rsidP="00B252D1">
      <w:pPr>
        <w:spacing w:line="240" w:lineRule="auto"/>
        <w:rPr>
          <w:rFonts w:ascii="Times New Roman" w:hAnsi="Times New Roman" w:cs="Times New Roman"/>
          <w:sz w:val="28"/>
          <w:szCs w:val="28"/>
        </w:rPr>
      </w:pPr>
    </w:p>
    <w:p w14:paraId="559CA980" w14:textId="77777777" w:rsidR="00B252D1" w:rsidRPr="00021B88" w:rsidRDefault="00B252D1" w:rsidP="00B252D1">
      <w:pPr>
        <w:spacing w:line="240" w:lineRule="auto"/>
        <w:rPr>
          <w:rFonts w:ascii="Times New Roman" w:hAnsi="Times New Roman" w:cs="Times New Roman"/>
          <w:sz w:val="24"/>
          <w:szCs w:val="24"/>
        </w:rPr>
      </w:pPr>
    </w:p>
    <w:p w14:paraId="761F7D98" w14:textId="77777777" w:rsidR="00B252D1" w:rsidRPr="00021B88"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 xml:space="preserve"> «Утверждаю»</w:t>
      </w:r>
    </w:p>
    <w:p w14:paraId="31223837" w14:textId="77777777" w:rsidR="00B252D1"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Директор МКОУ «</w:t>
      </w:r>
      <w:proofErr w:type="spellStart"/>
      <w:r w:rsidRPr="00021B88">
        <w:rPr>
          <w:rFonts w:ascii="Times New Roman" w:hAnsi="Times New Roman" w:cs="Times New Roman"/>
          <w:sz w:val="24"/>
          <w:szCs w:val="24"/>
        </w:rPr>
        <w:t>Усть</w:t>
      </w:r>
      <w:proofErr w:type="spellEnd"/>
      <w:r w:rsidRPr="00021B88">
        <w:rPr>
          <w:rFonts w:ascii="Times New Roman" w:hAnsi="Times New Roman" w:cs="Times New Roman"/>
          <w:sz w:val="24"/>
          <w:szCs w:val="24"/>
        </w:rPr>
        <w:t xml:space="preserve">-               </w:t>
      </w:r>
    </w:p>
    <w:p w14:paraId="08D36389" w14:textId="77777777" w:rsidR="00B252D1" w:rsidRPr="00021B88" w:rsidRDefault="00B252D1" w:rsidP="00B252D1">
      <w:pPr>
        <w:spacing w:after="0" w:line="240" w:lineRule="auto"/>
        <w:rPr>
          <w:rFonts w:ascii="Times New Roman" w:hAnsi="Times New Roman" w:cs="Times New Roman"/>
          <w:sz w:val="24"/>
          <w:szCs w:val="24"/>
        </w:rPr>
      </w:pPr>
      <w:proofErr w:type="spellStart"/>
      <w:r w:rsidRPr="00021B88">
        <w:rPr>
          <w:rFonts w:ascii="Times New Roman" w:hAnsi="Times New Roman" w:cs="Times New Roman"/>
          <w:sz w:val="24"/>
          <w:szCs w:val="24"/>
        </w:rPr>
        <w:t>Мосихинская</w:t>
      </w:r>
      <w:proofErr w:type="spellEnd"/>
      <w:r w:rsidRPr="00021B88">
        <w:rPr>
          <w:rFonts w:ascii="Times New Roman" w:hAnsi="Times New Roman" w:cs="Times New Roman"/>
          <w:sz w:val="24"/>
          <w:szCs w:val="24"/>
        </w:rPr>
        <w:t xml:space="preserve"> СОШ»</w:t>
      </w:r>
    </w:p>
    <w:p w14:paraId="309E322C" w14:textId="77777777" w:rsidR="00B252D1"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 xml:space="preserve"> ___________ </w:t>
      </w:r>
      <w:proofErr w:type="spellStart"/>
      <w:r w:rsidRPr="00021B88">
        <w:rPr>
          <w:rFonts w:ascii="Times New Roman" w:hAnsi="Times New Roman" w:cs="Times New Roman"/>
          <w:sz w:val="24"/>
          <w:szCs w:val="24"/>
        </w:rPr>
        <w:t>Туровская</w:t>
      </w:r>
      <w:proofErr w:type="spellEnd"/>
      <w:r w:rsidRPr="00021B88">
        <w:rPr>
          <w:rFonts w:ascii="Times New Roman" w:hAnsi="Times New Roman" w:cs="Times New Roman"/>
          <w:sz w:val="24"/>
          <w:szCs w:val="24"/>
        </w:rPr>
        <w:t xml:space="preserve"> О.П.</w:t>
      </w:r>
    </w:p>
    <w:p w14:paraId="3FF78CB0" w14:textId="77777777" w:rsidR="00B252D1" w:rsidRPr="00021B88" w:rsidRDefault="00B252D1" w:rsidP="00B25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21B88">
        <w:rPr>
          <w:rFonts w:ascii="Times New Roman" w:hAnsi="Times New Roman" w:cs="Times New Roman"/>
          <w:sz w:val="24"/>
          <w:szCs w:val="24"/>
        </w:rPr>
        <w:t>Приказ №_____ от</w:t>
      </w:r>
    </w:p>
    <w:p w14:paraId="16DD1973" w14:textId="77777777" w:rsidR="00B252D1" w:rsidRPr="00021B88" w:rsidRDefault="00B252D1" w:rsidP="00B252D1">
      <w:pPr>
        <w:spacing w:after="0" w:line="240" w:lineRule="auto"/>
        <w:rPr>
          <w:rFonts w:ascii="Times New Roman" w:hAnsi="Times New Roman" w:cs="Times New Roman"/>
          <w:sz w:val="24"/>
          <w:szCs w:val="24"/>
        </w:rPr>
      </w:pPr>
      <w:r w:rsidRPr="00021B88">
        <w:rPr>
          <w:rFonts w:ascii="Times New Roman" w:hAnsi="Times New Roman" w:cs="Times New Roman"/>
          <w:sz w:val="24"/>
          <w:szCs w:val="24"/>
        </w:rPr>
        <w:t xml:space="preserve">«___»__________ 20____ г.                                      </w:t>
      </w:r>
      <w:r>
        <w:rPr>
          <w:rFonts w:ascii="Times New Roman" w:hAnsi="Times New Roman" w:cs="Times New Roman"/>
          <w:sz w:val="24"/>
          <w:szCs w:val="24"/>
        </w:rPr>
        <w:t xml:space="preserve">                     </w:t>
      </w:r>
    </w:p>
    <w:p w14:paraId="3B261EA1" w14:textId="77777777" w:rsidR="00B252D1" w:rsidRDefault="00B252D1" w:rsidP="00B252D1">
      <w:pPr>
        <w:spacing w:after="0" w:line="240" w:lineRule="auto"/>
        <w:rPr>
          <w:rFonts w:ascii="Times New Roman" w:hAnsi="Times New Roman" w:cs="Times New Roman"/>
        </w:rPr>
      </w:pPr>
    </w:p>
    <w:p w14:paraId="4071D5C3" w14:textId="77777777" w:rsidR="00B252D1" w:rsidRDefault="00B252D1" w:rsidP="00B252D1">
      <w:pPr>
        <w:spacing w:after="0" w:line="240" w:lineRule="auto"/>
        <w:rPr>
          <w:rFonts w:ascii="Times New Roman" w:hAnsi="Times New Roman" w:cs="Times New Roman"/>
        </w:rPr>
      </w:pPr>
    </w:p>
    <w:p w14:paraId="6A227A6C" w14:textId="77777777" w:rsidR="00B252D1" w:rsidRDefault="00B252D1" w:rsidP="00B252D1">
      <w:pPr>
        <w:spacing w:after="0" w:line="240" w:lineRule="auto"/>
        <w:rPr>
          <w:rFonts w:ascii="Times New Roman" w:hAnsi="Times New Roman" w:cs="Times New Roman"/>
        </w:rPr>
      </w:pPr>
    </w:p>
    <w:p w14:paraId="47BF603E" w14:textId="77777777" w:rsidR="00B252D1" w:rsidRDefault="00B252D1" w:rsidP="00B252D1">
      <w:pPr>
        <w:spacing w:after="0" w:line="240" w:lineRule="auto"/>
        <w:rPr>
          <w:rFonts w:ascii="Times New Roman" w:hAnsi="Times New Roman" w:cs="Times New Roman"/>
        </w:rPr>
      </w:pPr>
    </w:p>
    <w:p w14:paraId="13DC10A7" w14:textId="77777777" w:rsidR="00B252D1" w:rsidRDefault="00B252D1" w:rsidP="00B252D1">
      <w:pPr>
        <w:spacing w:after="0" w:line="240" w:lineRule="auto"/>
        <w:rPr>
          <w:rFonts w:ascii="Times New Roman" w:hAnsi="Times New Roman" w:cs="Times New Roman"/>
        </w:rPr>
      </w:pPr>
    </w:p>
    <w:p w14:paraId="7C77A03F" w14:textId="77777777" w:rsidR="00B252D1" w:rsidRDefault="00B252D1" w:rsidP="00B252D1">
      <w:pPr>
        <w:spacing w:after="0" w:line="240" w:lineRule="auto"/>
        <w:rPr>
          <w:rFonts w:ascii="Times New Roman" w:hAnsi="Times New Roman" w:cs="Times New Roman"/>
        </w:rPr>
      </w:pPr>
    </w:p>
    <w:p w14:paraId="144B78F7" w14:textId="77777777" w:rsidR="00B252D1" w:rsidRDefault="00B252D1" w:rsidP="00B252D1">
      <w:pPr>
        <w:spacing w:after="0" w:line="240" w:lineRule="auto"/>
        <w:rPr>
          <w:rFonts w:ascii="Times New Roman" w:hAnsi="Times New Roman" w:cs="Times New Roman"/>
        </w:rPr>
      </w:pPr>
    </w:p>
    <w:p w14:paraId="2E6C5ABF" w14:textId="77777777" w:rsidR="00B252D1" w:rsidRDefault="00B252D1" w:rsidP="00B252D1">
      <w:pPr>
        <w:spacing w:after="0" w:line="240" w:lineRule="auto"/>
        <w:rPr>
          <w:rFonts w:ascii="Times New Roman" w:hAnsi="Times New Roman" w:cs="Times New Roman"/>
        </w:rPr>
      </w:pPr>
    </w:p>
    <w:p w14:paraId="0DE22203" w14:textId="77777777" w:rsidR="00B252D1" w:rsidRPr="00021B88" w:rsidRDefault="00B252D1" w:rsidP="00B252D1">
      <w:pPr>
        <w:spacing w:after="0" w:line="240" w:lineRule="auto"/>
        <w:rPr>
          <w:rFonts w:ascii="Times New Roman" w:hAnsi="Times New Roman" w:cs="Times New Roman"/>
        </w:rPr>
      </w:pPr>
    </w:p>
    <w:p w14:paraId="373F91A6" w14:textId="77777777" w:rsidR="00B252D1" w:rsidRPr="00702C7E" w:rsidRDefault="00B252D1" w:rsidP="00B252D1">
      <w:pPr>
        <w:spacing w:line="240" w:lineRule="auto"/>
        <w:rPr>
          <w:rFonts w:ascii="Times New Roman" w:hAnsi="Times New Roman" w:cs="Times New Roman"/>
          <w:b/>
          <w:sz w:val="28"/>
          <w:szCs w:val="28"/>
        </w:rPr>
      </w:pPr>
      <w:r w:rsidRPr="00702C7E">
        <w:rPr>
          <w:rFonts w:ascii="Times New Roman" w:hAnsi="Times New Roman" w:cs="Times New Roman"/>
          <w:b/>
          <w:sz w:val="28"/>
          <w:szCs w:val="28"/>
        </w:rPr>
        <w:t xml:space="preserve">                                           Рабочая программа</w:t>
      </w:r>
    </w:p>
    <w:p w14:paraId="1CC36EDD" w14:textId="5EAD98C2" w:rsidR="00B252D1" w:rsidRPr="00702C7E" w:rsidRDefault="00B252D1" w:rsidP="00B252D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курса внеурочной деятельности «Шахматы</w:t>
      </w:r>
      <w:r w:rsidR="00E36DB6">
        <w:rPr>
          <w:rFonts w:ascii="Times New Roman" w:hAnsi="Times New Roman" w:cs="Times New Roman"/>
          <w:b/>
          <w:sz w:val="28"/>
          <w:szCs w:val="28"/>
        </w:rPr>
        <w:t xml:space="preserve"> в школе</w:t>
      </w:r>
      <w:r w:rsidR="0012702B">
        <w:rPr>
          <w:rFonts w:ascii="Times New Roman" w:hAnsi="Times New Roman" w:cs="Times New Roman"/>
          <w:b/>
          <w:sz w:val="28"/>
          <w:szCs w:val="28"/>
        </w:rPr>
        <w:t>» для 3</w:t>
      </w:r>
      <w:r>
        <w:rPr>
          <w:rFonts w:ascii="Times New Roman" w:hAnsi="Times New Roman" w:cs="Times New Roman"/>
          <w:b/>
          <w:sz w:val="28"/>
          <w:szCs w:val="28"/>
        </w:rPr>
        <w:t xml:space="preserve"> </w:t>
      </w:r>
      <w:r w:rsidRPr="00702C7E">
        <w:rPr>
          <w:rFonts w:ascii="Times New Roman" w:hAnsi="Times New Roman" w:cs="Times New Roman"/>
          <w:b/>
          <w:sz w:val="28"/>
          <w:szCs w:val="28"/>
        </w:rPr>
        <w:t>класса</w:t>
      </w:r>
    </w:p>
    <w:p w14:paraId="1080DACC" w14:textId="48F0C760" w:rsidR="00B252D1" w:rsidRPr="00702C7E" w:rsidRDefault="00B252D1" w:rsidP="00B252D1">
      <w:pPr>
        <w:spacing w:line="240" w:lineRule="auto"/>
        <w:rPr>
          <w:rFonts w:ascii="Times New Roman" w:hAnsi="Times New Roman" w:cs="Times New Roman"/>
          <w:b/>
          <w:sz w:val="28"/>
          <w:szCs w:val="28"/>
        </w:rPr>
      </w:pPr>
      <w:r w:rsidRPr="00702C7E">
        <w:rPr>
          <w:rFonts w:ascii="Times New Roman" w:hAnsi="Times New Roman" w:cs="Times New Roman"/>
          <w:b/>
          <w:sz w:val="28"/>
          <w:szCs w:val="28"/>
        </w:rPr>
        <w:t xml:space="preserve">             </w:t>
      </w:r>
      <w:r>
        <w:rPr>
          <w:rFonts w:ascii="Times New Roman" w:hAnsi="Times New Roman" w:cs="Times New Roman"/>
          <w:b/>
          <w:sz w:val="28"/>
          <w:szCs w:val="28"/>
        </w:rPr>
        <w:t xml:space="preserve">                         на 2021 – 2022</w:t>
      </w:r>
      <w:r w:rsidRPr="00702C7E">
        <w:rPr>
          <w:rFonts w:ascii="Times New Roman" w:hAnsi="Times New Roman" w:cs="Times New Roman"/>
          <w:b/>
          <w:sz w:val="28"/>
          <w:szCs w:val="28"/>
        </w:rPr>
        <w:t xml:space="preserve"> учебный год</w:t>
      </w:r>
    </w:p>
    <w:p w14:paraId="3A5674AA" w14:textId="77777777" w:rsidR="00B252D1" w:rsidRPr="00702C7E" w:rsidRDefault="00B252D1" w:rsidP="00B252D1">
      <w:pPr>
        <w:spacing w:line="240" w:lineRule="auto"/>
        <w:rPr>
          <w:rFonts w:ascii="Times New Roman" w:hAnsi="Times New Roman" w:cs="Times New Roman"/>
          <w:b/>
          <w:sz w:val="28"/>
          <w:szCs w:val="28"/>
        </w:rPr>
      </w:pPr>
    </w:p>
    <w:p w14:paraId="21C66C36" w14:textId="77777777" w:rsidR="00B252D1" w:rsidRPr="00702C7E" w:rsidRDefault="00B252D1" w:rsidP="00B252D1">
      <w:pPr>
        <w:spacing w:line="240" w:lineRule="auto"/>
        <w:rPr>
          <w:rFonts w:ascii="Times New Roman" w:hAnsi="Times New Roman" w:cs="Times New Roman"/>
          <w:b/>
          <w:sz w:val="28"/>
          <w:szCs w:val="28"/>
        </w:rPr>
      </w:pPr>
    </w:p>
    <w:p w14:paraId="3D7CA8B8" w14:textId="77777777" w:rsidR="00B252D1" w:rsidRPr="00B252D1" w:rsidRDefault="00B252D1" w:rsidP="00B252D1">
      <w:pPr>
        <w:rPr>
          <w:rFonts w:ascii="Times New Roman" w:eastAsia="Times New Roman" w:hAnsi="Times New Roman" w:cs="Times New Roman"/>
          <w:sz w:val="28"/>
          <w:szCs w:val="28"/>
        </w:rPr>
      </w:pPr>
      <w:r w:rsidRPr="00702C7E">
        <w:rPr>
          <w:rFonts w:ascii="Times New Roman" w:hAnsi="Times New Roman" w:cs="Times New Roman"/>
          <w:b/>
          <w:sz w:val="28"/>
          <w:szCs w:val="28"/>
        </w:rPr>
        <w:t xml:space="preserve">                    </w:t>
      </w:r>
      <w:r w:rsidRPr="00702C7E">
        <w:rPr>
          <w:rFonts w:ascii="Times New Roman" w:hAnsi="Times New Roman" w:cs="Times New Roman"/>
          <w:sz w:val="28"/>
          <w:szCs w:val="28"/>
        </w:rPr>
        <w:t xml:space="preserve">                                               </w:t>
      </w:r>
      <w:r>
        <w:rPr>
          <w:rFonts w:ascii="Times New Roman" w:hAnsi="Times New Roman" w:cs="Times New Roman"/>
          <w:sz w:val="28"/>
          <w:szCs w:val="28"/>
        </w:rPr>
        <w:t xml:space="preserve">     Разработана </w:t>
      </w:r>
      <w:r w:rsidRPr="00B252D1">
        <w:rPr>
          <w:rFonts w:ascii="Times New Roman" w:eastAsia="Times New Roman" w:hAnsi="Times New Roman" w:cs="Times New Roman"/>
          <w:sz w:val="28"/>
          <w:szCs w:val="28"/>
        </w:rPr>
        <w:t>Кроневальд А.А.</w:t>
      </w:r>
    </w:p>
    <w:p w14:paraId="72616851" w14:textId="7DAD1D63" w:rsidR="00B252D1" w:rsidRPr="00B252D1" w:rsidRDefault="00B252D1" w:rsidP="00B252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52D1">
        <w:rPr>
          <w:rFonts w:ascii="Times New Roman" w:eastAsia="Times New Roman" w:hAnsi="Times New Roman" w:cs="Times New Roman"/>
          <w:sz w:val="28"/>
          <w:szCs w:val="28"/>
        </w:rPr>
        <w:t>Учителем истории и обществознания</w:t>
      </w:r>
    </w:p>
    <w:p w14:paraId="56487AC4" w14:textId="102D860F" w:rsidR="00B252D1" w:rsidRPr="00702C7E" w:rsidRDefault="00B252D1" w:rsidP="00B252D1">
      <w:pPr>
        <w:spacing w:line="240" w:lineRule="auto"/>
        <w:rPr>
          <w:rFonts w:ascii="Times New Roman" w:hAnsi="Times New Roman" w:cs="Times New Roman"/>
          <w:sz w:val="28"/>
          <w:szCs w:val="28"/>
        </w:rPr>
      </w:pPr>
    </w:p>
    <w:p w14:paraId="359AA186" w14:textId="77777777" w:rsidR="00B252D1" w:rsidRPr="00702C7E" w:rsidRDefault="00B252D1" w:rsidP="00B252D1">
      <w:pPr>
        <w:spacing w:line="240" w:lineRule="auto"/>
        <w:rPr>
          <w:rFonts w:ascii="Times New Roman" w:hAnsi="Times New Roman" w:cs="Times New Roman"/>
          <w:sz w:val="28"/>
          <w:szCs w:val="28"/>
        </w:rPr>
      </w:pPr>
    </w:p>
    <w:p w14:paraId="08334FE0" w14:textId="77777777" w:rsidR="00B252D1" w:rsidRPr="00702C7E" w:rsidRDefault="00B252D1" w:rsidP="00B252D1">
      <w:pPr>
        <w:spacing w:line="240" w:lineRule="auto"/>
        <w:rPr>
          <w:rFonts w:ascii="Times New Roman" w:hAnsi="Times New Roman" w:cs="Times New Roman"/>
          <w:sz w:val="28"/>
          <w:szCs w:val="28"/>
        </w:rPr>
      </w:pPr>
    </w:p>
    <w:p w14:paraId="338BEEB6" w14:textId="77777777" w:rsidR="00B252D1" w:rsidRDefault="00B252D1" w:rsidP="00B252D1">
      <w:pPr>
        <w:spacing w:line="240" w:lineRule="auto"/>
        <w:rPr>
          <w:rFonts w:ascii="Times New Roman" w:hAnsi="Times New Roman" w:cs="Times New Roman"/>
          <w:sz w:val="28"/>
          <w:szCs w:val="28"/>
        </w:rPr>
      </w:pPr>
      <w:r w:rsidRPr="00702C7E">
        <w:rPr>
          <w:rFonts w:ascii="Times New Roman" w:hAnsi="Times New Roman" w:cs="Times New Roman"/>
          <w:sz w:val="28"/>
          <w:szCs w:val="28"/>
        </w:rPr>
        <w:t xml:space="preserve">                                               </w:t>
      </w:r>
    </w:p>
    <w:p w14:paraId="343421FF" w14:textId="77777777" w:rsidR="00B01BC9" w:rsidRDefault="00B01BC9" w:rsidP="00A53155">
      <w:pPr>
        <w:jc w:val="center"/>
        <w:rPr>
          <w:rFonts w:ascii="Times New Roman" w:hAnsi="Times New Roman" w:cs="Times New Roman"/>
          <w:sz w:val="28"/>
          <w:szCs w:val="28"/>
        </w:rPr>
      </w:pPr>
    </w:p>
    <w:p w14:paraId="4F08F187" w14:textId="77777777" w:rsidR="00B01BC9" w:rsidRDefault="00B01BC9" w:rsidP="00A53155">
      <w:pPr>
        <w:jc w:val="center"/>
        <w:rPr>
          <w:rFonts w:ascii="Times New Roman" w:hAnsi="Times New Roman" w:cs="Times New Roman"/>
          <w:sz w:val="28"/>
          <w:szCs w:val="28"/>
        </w:rPr>
      </w:pPr>
    </w:p>
    <w:p w14:paraId="2526A33C" w14:textId="77777777" w:rsidR="00B01BC9" w:rsidRDefault="00B01BC9" w:rsidP="00A53155">
      <w:pPr>
        <w:jc w:val="center"/>
        <w:rPr>
          <w:rFonts w:ascii="Times New Roman" w:hAnsi="Times New Roman" w:cs="Times New Roman"/>
          <w:sz w:val="28"/>
          <w:szCs w:val="28"/>
        </w:rPr>
      </w:pPr>
    </w:p>
    <w:p w14:paraId="5650EA72" w14:textId="77777777" w:rsidR="00B01BC9" w:rsidRDefault="00B01BC9" w:rsidP="00A53155">
      <w:pPr>
        <w:jc w:val="center"/>
        <w:rPr>
          <w:rFonts w:ascii="Times New Roman" w:hAnsi="Times New Roman" w:cs="Times New Roman"/>
          <w:sz w:val="28"/>
          <w:szCs w:val="28"/>
        </w:rPr>
      </w:pPr>
    </w:p>
    <w:p w14:paraId="793EF359" w14:textId="77777777" w:rsidR="00B01BC9" w:rsidRDefault="00B01BC9" w:rsidP="00A53155">
      <w:pPr>
        <w:jc w:val="center"/>
        <w:rPr>
          <w:rFonts w:ascii="Times New Roman" w:hAnsi="Times New Roman" w:cs="Times New Roman"/>
          <w:sz w:val="28"/>
          <w:szCs w:val="28"/>
        </w:rPr>
      </w:pPr>
    </w:p>
    <w:p w14:paraId="7F0A98A9" w14:textId="77777777" w:rsidR="00B01BC9" w:rsidRDefault="00B01BC9" w:rsidP="00A53155">
      <w:pPr>
        <w:jc w:val="center"/>
        <w:rPr>
          <w:rFonts w:ascii="Times New Roman" w:hAnsi="Times New Roman" w:cs="Times New Roman"/>
          <w:sz w:val="28"/>
          <w:szCs w:val="28"/>
        </w:rPr>
      </w:pPr>
    </w:p>
    <w:p w14:paraId="3D44CCD2" w14:textId="77777777" w:rsidR="00A53155" w:rsidRPr="00267790" w:rsidRDefault="00A53155" w:rsidP="00A53155">
      <w:pPr>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lastRenderedPageBreak/>
        <w:t>ПОЯСНИТЕЛЬНАЯ ЗАПИСКА</w:t>
      </w:r>
    </w:p>
    <w:p w14:paraId="13725E79" w14:textId="4A30873B" w:rsidR="00A53155" w:rsidRDefault="00A53155" w:rsidP="00D05693">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Рабочая программа по шахматам  адресована для учащихся  вторых классов норма средней общеобразовательной школы и составлена на основе авторской программы «Шахматы - школе» под редакцией И. Г. </w:t>
      </w:r>
      <w:proofErr w:type="spellStart"/>
      <w:r w:rsidRPr="00267790">
        <w:rPr>
          <w:rFonts w:ascii="Times New Roman" w:hAnsi="Times New Roman" w:cs="Times New Roman"/>
          <w:color w:val="595959" w:themeColor="text1" w:themeTint="A6"/>
          <w:sz w:val="28"/>
          <w:szCs w:val="28"/>
        </w:rPr>
        <w:t>Сухина</w:t>
      </w:r>
      <w:proofErr w:type="spellEnd"/>
      <w:r w:rsidRPr="00267790">
        <w:rPr>
          <w:rFonts w:ascii="Times New Roman" w:hAnsi="Times New Roman" w:cs="Times New Roman"/>
          <w:color w:val="595959" w:themeColor="text1" w:themeTint="A6"/>
          <w:sz w:val="28"/>
          <w:szCs w:val="28"/>
        </w:rPr>
        <w:t xml:space="preserve">, </w:t>
      </w:r>
      <w:r w:rsidRPr="00267790">
        <w:rPr>
          <w:rFonts w:ascii="Times New Roman" w:hAnsi="Times New Roman" w:cs="Times New Roman"/>
          <w:bCs/>
          <w:color w:val="595959" w:themeColor="text1" w:themeTint="A6"/>
          <w:sz w:val="28"/>
          <w:szCs w:val="28"/>
        </w:rPr>
        <w:t>рекомендованной Министерством образования и науки Российской Федерации</w:t>
      </w:r>
      <w:r w:rsidRPr="00267790">
        <w:rPr>
          <w:rFonts w:ascii="Times New Roman" w:hAnsi="Times New Roman" w:cs="Times New Roman"/>
          <w:color w:val="595959" w:themeColor="text1" w:themeTint="A6"/>
          <w:sz w:val="28"/>
          <w:szCs w:val="28"/>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 Г. </w:t>
      </w:r>
      <w:proofErr w:type="spellStart"/>
      <w:r w:rsidRPr="00267790">
        <w:rPr>
          <w:rFonts w:ascii="Times New Roman" w:hAnsi="Times New Roman" w:cs="Times New Roman"/>
          <w:color w:val="595959" w:themeColor="text1" w:themeTint="A6"/>
          <w:sz w:val="28"/>
          <w:szCs w:val="28"/>
        </w:rPr>
        <w:t>Сухиным</w:t>
      </w:r>
      <w:proofErr w:type="spellEnd"/>
      <w:r w:rsidRPr="00267790">
        <w:rPr>
          <w:rFonts w:ascii="Times New Roman" w:hAnsi="Times New Roman" w:cs="Times New Roman"/>
          <w:color w:val="595959" w:themeColor="text1" w:themeTint="A6"/>
          <w:sz w:val="28"/>
          <w:szCs w:val="28"/>
        </w:rPr>
        <w:t xml:space="preserve">). </w:t>
      </w:r>
    </w:p>
    <w:p w14:paraId="69665FD2" w14:textId="77777777" w:rsidR="00B252D1" w:rsidRPr="00B252D1" w:rsidRDefault="00B252D1" w:rsidP="00B252D1">
      <w:pPr>
        <w:jc w:val="both"/>
        <w:rPr>
          <w:rFonts w:ascii="Times New Roman" w:hAnsi="Times New Roman" w:cs="Times New Roman"/>
          <w:b/>
          <w:color w:val="595959" w:themeColor="text1" w:themeTint="A6"/>
          <w:sz w:val="28"/>
          <w:szCs w:val="28"/>
        </w:rPr>
      </w:pPr>
      <w:r w:rsidRPr="00B252D1">
        <w:rPr>
          <w:rFonts w:ascii="Times New Roman" w:hAnsi="Times New Roman" w:cs="Times New Roman"/>
          <w:color w:val="595959" w:themeColor="text1" w:themeTint="A6"/>
          <w:sz w:val="28"/>
          <w:szCs w:val="28"/>
        </w:rPr>
        <w:t>Положения о рабочей программе педагога, утвержденного приказом директора школы № от</w:t>
      </w:r>
    </w:p>
    <w:p w14:paraId="498DEBC0" w14:textId="77777777" w:rsidR="00B252D1" w:rsidRDefault="00B252D1" w:rsidP="00D05693">
      <w:pPr>
        <w:jc w:val="both"/>
        <w:rPr>
          <w:rFonts w:ascii="Times New Roman" w:hAnsi="Times New Roman" w:cs="Times New Roman"/>
          <w:color w:val="595959" w:themeColor="text1" w:themeTint="A6"/>
          <w:sz w:val="28"/>
          <w:szCs w:val="28"/>
        </w:rPr>
      </w:pPr>
    </w:p>
    <w:p w14:paraId="006AA3F9" w14:textId="312831EA" w:rsidR="00B252D1" w:rsidRPr="00B252D1" w:rsidRDefault="00B252D1" w:rsidP="00B252D1">
      <w:pPr>
        <w:jc w:val="center"/>
        <w:rPr>
          <w:rFonts w:ascii="Times New Roman" w:hAnsi="Times New Roman" w:cs="Times New Roman"/>
          <w:b/>
          <w:color w:val="595959" w:themeColor="text1" w:themeTint="A6"/>
          <w:sz w:val="28"/>
          <w:szCs w:val="28"/>
        </w:rPr>
      </w:pPr>
      <w:r w:rsidRPr="00B252D1">
        <w:rPr>
          <w:rFonts w:ascii="Times New Roman" w:hAnsi="Times New Roman" w:cs="Times New Roman"/>
          <w:b/>
          <w:color w:val="595959" w:themeColor="text1" w:themeTint="A6"/>
          <w:sz w:val="28"/>
          <w:szCs w:val="28"/>
        </w:rPr>
        <w:t>МЕСТА УЧЕБНОГО ПРЕДМЕТА</w:t>
      </w:r>
      <w:r>
        <w:rPr>
          <w:rFonts w:ascii="Times New Roman" w:hAnsi="Times New Roman" w:cs="Times New Roman"/>
          <w:b/>
          <w:color w:val="595959" w:themeColor="text1" w:themeTint="A6"/>
          <w:sz w:val="28"/>
          <w:szCs w:val="28"/>
        </w:rPr>
        <w:t xml:space="preserve"> </w:t>
      </w:r>
      <w:r w:rsidRPr="00B252D1">
        <w:rPr>
          <w:rFonts w:ascii="Times New Roman" w:hAnsi="Times New Roman" w:cs="Times New Roman"/>
          <w:b/>
          <w:color w:val="595959" w:themeColor="text1" w:themeTint="A6"/>
          <w:sz w:val="28"/>
          <w:szCs w:val="28"/>
        </w:rPr>
        <w:t>В УЧЕБНОМ ПЛАНЕ</w:t>
      </w:r>
    </w:p>
    <w:p w14:paraId="16213085" w14:textId="77777777" w:rsidR="00B252D1" w:rsidRPr="00B252D1" w:rsidRDefault="00B252D1" w:rsidP="00B252D1">
      <w:pPr>
        <w:jc w:val="both"/>
        <w:rPr>
          <w:rFonts w:ascii="Times New Roman" w:hAnsi="Times New Roman" w:cs="Times New Roman"/>
          <w:color w:val="595959" w:themeColor="text1" w:themeTint="A6"/>
          <w:sz w:val="28"/>
          <w:szCs w:val="28"/>
        </w:rPr>
      </w:pPr>
      <w:r w:rsidRPr="00B252D1">
        <w:rPr>
          <w:rFonts w:ascii="Times New Roman" w:hAnsi="Times New Roman" w:cs="Times New Roman"/>
          <w:color w:val="595959" w:themeColor="text1" w:themeTint="A6"/>
          <w:sz w:val="28"/>
          <w:szCs w:val="28"/>
        </w:rPr>
        <w:t xml:space="preserve">       </w:t>
      </w:r>
      <w:proofErr w:type="gramStart"/>
      <w:r w:rsidRPr="00B252D1">
        <w:rPr>
          <w:rFonts w:ascii="Times New Roman" w:hAnsi="Times New Roman" w:cs="Times New Roman"/>
          <w:color w:val="595959" w:themeColor="text1" w:themeTint="A6"/>
          <w:sz w:val="28"/>
          <w:szCs w:val="28"/>
        </w:rPr>
        <w:t>Программой  предусматривается</w:t>
      </w:r>
      <w:proofErr w:type="gramEnd"/>
      <w:r w:rsidRPr="00B252D1">
        <w:rPr>
          <w:rFonts w:ascii="Times New Roman" w:hAnsi="Times New Roman" w:cs="Times New Roman"/>
          <w:color w:val="595959" w:themeColor="text1" w:themeTint="A6"/>
          <w:sz w:val="28"/>
          <w:szCs w:val="28"/>
        </w:rPr>
        <w:t xml:space="preserve"> 34 шахматных занятия, поэтому для прохождения  программного материала отводится 1 час в неделю, 34 учебных недели.</w:t>
      </w:r>
    </w:p>
    <w:p w14:paraId="04E3E1BD" w14:textId="77777777" w:rsidR="00B252D1" w:rsidRPr="00267790" w:rsidRDefault="00B252D1" w:rsidP="00D05693">
      <w:pPr>
        <w:jc w:val="both"/>
        <w:rPr>
          <w:rFonts w:ascii="Times New Roman" w:hAnsi="Times New Roman" w:cs="Times New Roman"/>
          <w:color w:val="595959" w:themeColor="text1" w:themeTint="A6"/>
          <w:sz w:val="28"/>
          <w:szCs w:val="28"/>
        </w:rPr>
      </w:pPr>
    </w:p>
    <w:p w14:paraId="1A8F436F" w14:textId="77777777" w:rsidR="00307A07" w:rsidRPr="00267790" w:rsidRDefault="00307A07" w:rsidP="00307A07">
      <w:pPr>
        <w:widowControl w:val="0"/>
        <w:adjustRightInd w:val="0"/>
        <w:jc w:val="center"/>
        <w:rPr>
          <w:rFonts w:ascii="Times New Roman" w:hAnsi="Times New Roman" w:cs="Times New Roman"/>
          <w:color w:val="595959" w:themeColor="text1" w:themeTint="A6"/>
          <w:sz w:val="28"/>
          <w:szCs w:val="28"/>
        </w:rPr>
      </w:pPr>
      <w:r w:rsidRPr="00267790">
        <w:rPr>
          <w:rFonts w:ascii="Times New Roman" w:hAnsi="Times New Roman" w:cs="Times New Roman"/>
          <w:b/>
          <w:color w:val="595959" w:themeColor="text1" w:themeTint="A6"/>
          <w:sz w:val="28"/>
          <w:szCs w:val="28"/>
        </w:rPr>
        <w:t>Цель программы.</w:t>
      </w:r>
    </w:p>
    <w:p w14:paraId="051AC36F" w14:textId="77777777" w:rsidR="00307A07" w:rsidRPr="00267790" w:rsidRDefault="00307A07" w:rsidP="00307A07">
      <w:pPr>
        <w:widowControl w:val="0"/>
        <w:adjustRightInd w:val="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14:paraId="6EC81F16" w14:textId="77777777" w:rsidR="00307A07" w:rsidRPr="00267790" w:rsidRDefault="00307A07" w:rsidP="00307A07">
      <w:pPr>
        <w:widowControl w:val="0"/>
        <w:adjustRightInd w:val="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Задачи:</w:t>
      </w:r>
    </w:p>
    <w:p w14:paraId="0E5D7DD1"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u w:val="single"/>
        </w:rPr>
      </w:pPr>
      <w:r w:rsidRPr="00267790">
        <w:rPr>
          <w:rFonts w:ascii="Times New Roman" w:hAnsi="Times New Roman" w:cs="Times New Roman"/>
          <w:color w:val="595959" w:themeColor="text1" w:themeTint="A6"/>
          <w:sz w:val="28"/>
          <w:szCs w:val="28"/>
          <w:u w:val="single"/>
        </w:rPr>
        <w:t>Обучающие:</w:t>
      </w:r>
    </w:p>
    <w:p w14:paraId="33B060EA"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ключевых компетенций (коммуникативных, интеллектуальных, социальных) средством игры в шахматы;</w:t>
      </w:r>
    </w:p>
    <w:p w14:paraId="1082CE5F"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критического мышления;</w:t>
      </w:r>
    </w:p>
    <w:p w14:paraId="0533D26E" w14:textId="77777777" w:rsidR="00CF349B" w:rsidRPr="00267790" w:rsidRDefault="00CF349B"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формировать умение играть каждой фигурой в отдельности и в совокупности с другими фигурами без нарушений правил шахматного кодекса;</w:t>
      </w:r>
    </w:p>
    <w:p w14:paraId="301C771D"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умение </w:t>
      </w:r>
      <w:proofErr w:type="gramStart"/>
      <w:r w:rsidRPr="00267790">
        <w:rPr>
          <w:rFonts w:ascii="Times New Roman" w:hAnsi="Times New Roman" w:cs="Times New Roman"/>
          <w:color w:val="595959" w:themeColor="text1" w:themeTint="A6"/>
          <w:sz w:val="28"/>
          <w:szCs w:val="28"/>
        </w:rPr>
        <w:t>находить  простейшие</w:t>
      </w:r>
      <w:proofErr w:type="gramEnd"/>
      <w:r w:rsidRPr="00267790">
        <w:rPr>
          <w:rFonts w:ascii="Times New Roman" w:hAnsi="Times New Roman" w:cs="Times New Roman"/>
          <w:color w:val="595959" w:themeColor="text1" w:themeTint="A6"/>
          <w:sz w:val="28"/>
          <w:szCs w:val="28"/>
        </w:rPr>
        <w:t xml:space="preserve">  тактические идеи и приемы и использовать их в практической игре;</w:t>
      </w:r>
    </w:p>
    <w:p w14:paraId="4F12735E"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умение оценивать позицию и реализовать материальный перевес;</w:t>
      </w:r>
    </w:p>
    <w:p w14:paraId="11E0C334" w14:textId="77777777" w:rsidR="00307A07" w:rsidRPr="00267790" w:rsidRDefault="00307A07" w:rsidP="00307A07">
      <w:pPr>
        <w:widowControl w:val="0"/>
        <w:adjustRightInd w:val="0"/>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овладение навыками игры в шахматы</w:t>
      </w:r>
      <w:r w:rsidR="00CF349B" w:rsidRPr="00267790">
        <w:rPr>
          <w:rFonts w:ascii="Times New Roman" w:hAnsi="Times New Roman" w:cs="Times New Roman"/>
          <w:color w:val="595959" w:themeColor="text1" w:themeTint="A6"/>
          <w:sz w:val="28"/>
          <w:szCs w:val="28"/>
        </w:rPr>
        <w:t>.</w:t>
      </w:r>
    </w:p>
    <w:p w14:paraId="76AD6480" w14:textId="77777777" w:rsidR="00307A07" w:rsidRPr="00267790" w:rsidRDefault="00307A07" w:rsidP="00307A07">
      <w:pPr>
        <w:spacing w:after="0"/>
        <w:jc w:val="both"/>
        <w:rPr>
          <w:rFonts w:ascii="Times New Roman" w:hAnsi="Times New Roman" w:cs="Times New Roman"/>
          <w:color w:val="595959" w:themeColor="text1" w:themeTint="A6"/>
          <w:sz w:val="28"/>
          <w:szCs w:val="28"/>
          <w:u w:val="single"/>
        </w:rPr>
      </w:pPr>
      <w:r w:rsidRPr="00267790">
        <w:rPr>
          <w:rFonts w:ascii="Times New Roman" w:hAnsi="Times New Roman" w:cs="Times New Roman"/>
          <w:color w:val="595959" w:themeColor="text1" w:themeTint="A6"/>
          <w:sz w:val="28"/>
          <w:szCs w:val="28"/>
          <w:u w:val="single"/>
        </w:rPr>
        <w:t>Развивающие:</w:t>
      </w:r>
    </w:p>
    <w:p w14:paraId="74F56EB2" w14:textId="77777777" w:rsidR="00307A07" w:rsidRPr="00267790" w:rsidRDefault="00307A07" w:rsidP="00307A0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конкретного системного мышления, развитие долговременной и оперативной памяти, концентрации внимания, творческого мышления;</w:t>
      </w:r>
    </w:p>
    <w:p w14:paraId="06A48799" w14:textId="77777777" w:rsidR="00307A07" w:rsidRPr="00267790" w:rsidRDefault="00307A07" w:rsidP="00307A0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творческих качеств личности (быстрота, гибкость, оригинальность, точность)</w:t>
      </w:r>
    </w:p>
    <w:p w14:paraId="70F29F78" w14:textId="77777777" w:rsidR="00307A07" w:rsidRPr="00267790" w:rsidRDefault="00307A07" w:rsidP="00307A0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u w:val="single"/>
        </w:rPr>
        <w:lastRenderedPageBreak/>
        <w:t xml:space="preserve">Воспитательные: </w:t>
      </w:r>
    </w:p>
    <w:p w14:paraId="26DCA2DA" w14:textId="77777777" w:rsidR="00307A07" w:rsidRPr="00267790" w:rsidRDefault="00307A07" w:rsidP="00307A07">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формирование адекватной самооценки, самообладания, выдержки, воспитание уважения к чужому мнению; воспитывать потребность в здоровом образе жизни.</w:t>
      </w:r>
    </w:p>
    <w:p w14:paraId="15A97CB8"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РЕЗУЛЬТАТЫ ОСВОЕНИЯ УЧЕБНОГО ПРЕДМЕТА</w:t>
      </w:r>
    </w:p>
    <w:p w14:paraId="222261FB"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p>
    <w:tbl>
      <w:tblPr>
        <w:tblStyle w:val="ab"/>
        <w:tblW w:w="0" w:type="auto"/>
        <w:tblLook w:val="04A0" w:firstRow="1" w:lastRow="0" w:firstColumn="1" w:lastColumn="0" w:noHBand="0" w:noVBand="1"/>
      </w:tblPr>
      <w:tblGrid>
        <w:gridCol w:w="3054"/>
        <w:gridCol w:w="7402"/>
      </w:tblGrid>
      <w:tr w:rsidR="00B252D1" w:rsidRPr="00267790" w14:paraId="3831EDF9" w14:textId="77777777" w:rsidTr="009D2F69">
        <w:tc>
          <w:tcPr>
            <w:tcW w:w="3085" w:type="dxa"/>
          </w:tcPr>
          <w:p w14:paraId="1C15AA6F" w14:textId="77777777" w:rsidR="00B252D1" w:rsidRPr="00267790" w:rsidRDefault="00B252D1" w:rsidP="009D2F69">
            <w:pPr>
              <w:jc w:val="center"/>
              <w:rPr>
                <w:rFonts w:ascii="Times New Roman" w:hAnsi="Times New Roman" w:cs="Times New Roman"/>
                <w:color w:val="595959" w:themeColor="text1" w:themeTint="A6"/>
                <w:sz w:val="28"/>
                <w:szCs w:val="28"/>
              </w:rPr>
            </w:pPr>
          </w:p>
          <w:p w14:paraId="06382C69"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Личностные</w:t>
            </w:r>
          </w:p>
          <w:p w14:paraId="340C6195"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результаты</w:t>
            </w:r>
          </w:p>
          <w:p w14:paraId="5A0855C3" w14:textId="77777777" w:rsidR="00B252D1" w:rsidRPr="00267790" w:rsidRDefault="00B252D1" w:rsidP="009D2F69">
            <w:pPr>
              <w:rPr>
                <w:rFonts w:ascii="Times New Roman" w:hAnsi="Times New Roman" w:cs="Times New Roman"/>
                <w:b/>
                <w:color w:val="595959" w:themeColor="text1" w:themeTint="A6"/>
                <w:sz w:val="28"/>
                <w:szCs w:val="28"/>
              </w:rPr>
            </w:pPr>
          </w:p>
        </w:tc>
        <w:tc>
          <w:tcPr>
            <w:tcW w:w="7597" w:type="dxa"/>
          </w:tcPr>
          <w:p w14:paraId="0CCF025E"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чувства гордости за свою Родину, формирование ценностей многонационального российского общества;</w:t>
            </w:r>
          </w:p>
          <w:p w14:paraId="7C9A9288"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уважительного отношения к иному мнению, истории и культуре других народов;</w:t>
            </w:r>
          </w:p>
          <w:p w14:paraId="50F4690F"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мотивов учебной деятельности и формирование личностного смысла учения;</w:t>
            </w:r>
          </w:p>
          <w:p w14:paraId="4B6F55D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093C05F3"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xml:space="preserve"> – формирование эстетических потребностей, ценностей и чувств;</w:t>
            </w:r>
          </w:p>
          <w:p w14:paraId="5EBCF8A4"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14:paraId="129BA2B8"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14:paraId="77BE18F9"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установки на безопасный, здоровый образ жизни</w:t>
            </w:r>
          </w:p>
          <w:p w14:paraId="52D10822" w14:textId="77777777" w:rsidR="00B252D1" w:rsidRPr="00267790" w:rsidRDefault="00B252D1" w:rsidP="009D2F69">
            <w:pPr>
              <w:rPr>
                <w:rFonts w:ascii="Times New Roman" w:hAnsi="Times New Roman" w:cs="Times New Roman"/>
                <w:b/>
                <w:color w:val="595959" w:themeColor="text1" w:themeTint="A6"/>
                <w:sz w:val="28"/>
                <w:szCs w:val="28"/>
              </w:rPr>
            </w:pPr>
          </w:p>
        </w:tc>
      </w:tr>
      <w:tr w:rsidR="00B252D1" w:rsidRPr="00267790" w14:paraId="0B9BAD6D" w14:textId="77777777" w:rsidTr="009D2F69">
        <w:tc>
          <w:tcPr>
            <w:tcW w:w="3085" w:type="dxa"/>
          </w:tcPr>
          <w:p w14:paraId="6E833954" w14:textId="77777777" w:rsidR="00B252D1" w:rsidRPr="00267790" w:rsidRDefault="00B252D1" w:rsidP="009D2F69">
            <w:pPr>
              <w:jc w:val="center"/>
              <w:rPr>
                <w:rFonts w:ascii="Times New Roman" w:hAnsi="Times New Roman" w:cs="Times New Roman"/>
                <w:color w:val="595959" w:themeColor="text1" w:themeTint="A6"/>
                <w:sz w:val="28"/>
                <w:szCs w:val="28"/>
              </w:rPr>
            </w:pPr>
          </w:p>
          <w:p w14:paraId="3B3B3D7B"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Метапредметные результаты:</w:t>
            </w:r>
          </w:p>
          <w:p w14:paraId="6AB27C29" w14:textId="77777777" w:rsidR="00B252D1" w:rsidRPr="00267790" w:rsidRDefault="00B252D1" w:rsidP="009D2F69">
            <w:pPr>
              <w:jc w:val="center"/>
              <w:rPr>
                <w:rFonts w:ascii="Times New Roman" w:hAnsi="Times New Roman" w:cs="Times New Roman"/>
                <w:color w:val="595959" w:themeColor="text1" w:themeTint="A6"/>
                <w:sz w:val="28"/>
                <w:szCs w:val="28"/>
              </w:rPr>
            </w:pPr>
          </w:p>
        </w:tc>
        <w:tc>
          <w:tcPr>
            <w:tcW w:w="7597" w:type="dxa"/>
          </w:tcPr>
          <w:p w14:paraId="5C5220FC"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овладение способностью принимать и сохранять цели и задачи учебной деятельности, поиска средств ее осуществления;</w:t>
            </w:r>
          </w:p>
          <w:p w14:paraId="55C8598F"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220A004"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8A75D7F"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7BA92C8"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готовность конструктивно разрешать конфликты посредством учета интересов сторон и сотрудничества;</w:t>
            </w:r>
          </w:p>
          <w:p w14:paraId="1B9DAB45"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14:paraId="0AC03AC7" w14:textId="77777777" w:rsidR="00B252D1" w:rsidRPr="00267790" w:rsidRDefault="00B252D1" w:rsidP="009D2F69">
            <w:pPr>
              <w:rPr>
                <w:rFonts w:ascii="Times New Roman" w:hAnsi="Times New Roman" w:cs="Times New Roman"/>
                <w:color w:val="595959" w:themeColor="text1" w:themeTint="A6"/>
                <w:sz w:val="28"/>
                <w:szCs w:val="28"/>
              </w:rPr>
            </w:pPr>
          </w:p>
        </w:tc>
      </w:tr>
      <w:tr w:rsidR="00B252D1" w:rsidRPr="00267790" w14:paraId="0C178C83" w14:textId="77777777" w:rsidTr="009D2F69">
        <w:tc>
          <w:tcPr>
            <w:tcW w:w="3085" w:type="dxa"/>
          </w:tcPr>
          <w:p w14:paraId="6E58ECDC" w14:textId="77777777" w:rsidR="00B252D1" w:rsidRPr="00267790" w:rsidRDefault="00B252D1" w:rsidP="009D2F69">
            <w:pPr>
              <w:jc w:val="center"/>
              <w:rPr>
                <w:rFonts w:ascii="Times New Roman" w:hAnsi="Times New Roman" w:cs="Times New Roman"/>
                <w:color w:val="595959" w:themeColor="text1" w:themeTint="A6"/>
                <w:sz w:val="28"/>
                <w:szCs w:val="28"/>
              </w:rPr>
            </w:pPr>
          </w:p>
          <w:p w14:paraId="6483B1F3"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Предметные </w:t>
            </w:r>
          </w:p>
          <w:p w14:paraId="2B4EA533" w14:textId="77777777" w:rsidR="00B252D1" w:rsidRPr="00267790" w:rsidRDefault="00B252D1" w:rsidP="009D2F69">
            <w:pPr>
              <w:jc w:val="center"/>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результаты:</w:t>
            </w:r>
          </w:p>
          <w:p w14:paraId="03245AEA" w14:textId="77777777" w:rsidR="00B252D1" w:rsidRPr="00267790" w:rsidRDefault="00B252D1" w:rsidP="009D2F69">
            <w:pPr>
              <w:jc w:val="center"/>
              <w:rPr>
                <w:rFonts w:ascii="Times New Roman" w:hAnsi="Times New Roman" w:cs="Times New Roman"/>
                <w:color w:val="595959" w:themeColor="text1" w:themeTint="A6"/>
                <w:sz w:val="28"/>
                <w:szCs w:val="28"/>
              </w:rPr>
            </w:pPr>
          </w:p>
        </w:tc>
        <w:tc>
          <w:tcPr>
            <w:tcW w:w="7597" w:type="dxa"/>
          </w:tcPr>
          <w:p w14:paraId="24C07E2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xml:space="preserve">–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w:t>
            </w:r>
            <w:proofErr w:type="gramStart"/>
            <w:r w:rsidRPr="00267790">
              <w:rPr>
                <w:rFonts w:ascii="Times New Roman" w:hAnsi="Times New Roman" w:cs="Times New Roman"/>
                <w:color w:val="595959" w:themeColor="text1" w:themeTint="A6"/>
                <w:sz w:val="24"/>
                <w:szCs w:val="24"/>
              </w:rPr>
              <w:t>успешной  учебы</w:t>
            </w:r>
            <w:proofErr w:type="gramEnd"/>
            <w:r w:rsidRPr="00267790">
              <w:rPr>
                <w:rFonts w:ascii="Times New Roman" w:hAnsi="Times New Roman" w:cs="Times New Roman"/>
                <w:color w:val="595959" w:themeColor="text1" w:themeTint="A6"/>
                <w:sz w:val="24"/>
                <w:szCs w:val="24"/>
              </w:rPr>
              <w:t xml:space="preserve"> и социализации;</w:t>
            </w:r>
          </w:p>
          <w:p w14:paraId="07B37789"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xml:space="preserve">– овладение умениями организовать </w:t>
            </w:r>
            <w:proofErr w:type="spellStart"/>
            <w:r w:rsidRPr="00267790">
              <w:rPr>
                <w:rFonts w:ascii="Times New Roman" w:hAnsi="Times New Roman" w:cs="Times New Roman"/>
                <w:color w:val="595959" w:themeColor="text1" w:themeTint="A6"/>
                <w:sz w:val="24"/>
                <w:szCs w:val="24"/>
              </w:rPr>
              <w:t>здоровьесберегающую</w:t>
            </w:r>
            <w:proofErr w:type="spellEnd"/>
            <w:r w:rsidRPr="00267790">
              <w:rPr>
                <w:rFonts w:ascii="Times New Roman" w:hAnsi="Times New Roman" w:cs="Times New Roman"/>
                <w:color w:val="595959" w:themeColor="text1" w:themeTint="A6"/>
                <w:sz w:val="24"/>
                <w:szCs w:val="24"/>
              </w:rPr>
              <w:t xml:space="preserve"> жизнедеятельность (режим дня, утренняя зарядка, оздоровительные мероприятия, подвижные игры и т.д.);</w:t>
            </w:r>
          </w:p>
          <w:p w14:paraId="0AFD6816"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lastRenderedPageBreak/>
              <w:t xml:space="preserve">– взаимодействие со сверстниками по правилам проведения шахматной </w:t>
            </w:r>
            <w:proofErr w:type="gramStart"/>
            <w:r w:rsidRPr="00267790">
              <w:rPr>
                <w:rFonts w:ascii="Times New Roman" w:hAnsi="Times New Roman" w:cs="Times New Roman"/>
                <w:color w:val="595959" w:themeColor="text1" w:themeTint="A6"/>
                <w:sz w:val="24"/>
                <w:szCs w:val="24"/>
              </w:rPr>
              <w:t>партии  и</w:t>
            </w:r>
            <w:proofErr w:type="gramEnd"/>
            <w:r w:rsidRPr="00267790">
              <w:rPr>
                <w:rFonts w:ascii="Times New Roman" w:hAnsi="Times New Roman" w:cs="Times New Roman"/>
                <w:color w:val="595959" w:themeColor="text1" w:themeTint="A6"/>
                <w:sz w:val="24"/>
                <w:szCs w:val="24"/>
              </w:rPr>
              <w:t xml:space="preserve"> соревнований в соответствии с шахматным кодексом;</w:t>
            </w:r>
          </w:p>
          <w:p w14:paraId="368ED90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 выполнение простейших элементарных шахматных комбинаций;</w:t>
            </w:r>
          </w:p>
          <w:p w14:paraId="2127BA01" w14:textId="77777777" w:rsidR="00B252D1" w:rsidRPr="00267790" w:rsidRDefault="00B252D1" w:rsidP="009D2F69">
            <w:pPr>
              <w:rPr>
                <w:rFonts w:ascii="Times New Roman" w:hAnsi="Times New Roman" w:cs="Times New Roman"/>
                <w:color w:val="595959" w:themeColor="text1" w:themeTint="A6"/>
                <w:sz w:val="24"/>
                <w:szCs w:val="24"/>
              </w:rPr>
            </w:pPr>
            <w:r w:rsidRPr="00267790">
              <w:rPr>
                <w:rFonts w:ascii="Times New Roman" w:hAnsi="Times New Roman" w:cs="Times New Roman"/>
                <w:color w:val="595959" w:themeColor="text1" w:themeTint="A6"/>
                <w:sz w:val="24"/>
                <w:szCs w:val="24"/>
              </w:rPr>
              <w:t>-развитие восприятия, внимания, воображения, памяти, мышления, начальных форм волевого управления поведением.</w:t>
            </w:r>
          </w:p>
        </w:tc>
      </w:tr>
    </w:tbl>
    <w:p w14:paraId="7E763063"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p>
    <w:p w14:paraId="2AF0D19A" w14:textId="77777777" w:rsidR="0012702B" w:rsidRPr="00267790" w:rsidRDefault="0012702B" w:rsidP="0012702B">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К концу учебного года дети должны знать:</w:t>
      </w:r>
    </w:p>
    <w:p w14:paraId="73A5D709"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шахматные термины: </w:t>
      </w:r>
      <w:r>
        <w:rPr>
          <w:rFonts w:ascii="Times New Roman" w:hAnsi="Times New Roman" w:cs="Times New Roman"/>
          <w:color w:val="595959" w:themeColor="text1" w:themeTint="A6"/>
          <w:sz w:val="28"/>
          <w:szCs w:val="28"/>
        </w:rPr>
        <w:t>дебют, эндшпиль; пат.</w:t>
      </w:r>
    </w:p>
    <w:p w14:paraId="3C376929"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названия шахматных фигур: ладья, слон, ферзь, конь, пешка, король; </w:t>
      </w:r>
    </w:p>
    <w:p w14:paraId="34CA0B28" w14:textId="77777777" w:rsidR="0012702B"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правила хода и взятия каждой фигуры.</w:t>
      </w:r>
    </w:p>
    <w:p w14:paraId="461ADF63" w14:textId="77777777" w:rsidR="0012702B" w:rsidRPr="00267790" w:rsidRDefault="0012702B" w:rsidP="0012702B">
      <w:pPr>
        <w:spacing w:after="0"/>
        <w:rPr>
          <w:rFonts w:ascii="Times New Roman" w:hAnsi="Times New Roman" w:cs="Times New Roman"/>
          <w:color w:val="595959" w:themeColor="text1" w:themeTint="A6"/>
          <w:sz w:val="28"/>
          <w:szCs w:val="28"/>
        </w:rPr>
      </w:pPr>
    </w:p>
    <w:p w14:paraId="0FF8BB59" w14:textId="77777777" w:rsidR="0012702B" w:rsidRPr="00267790" w:rsidRDefault="0012702B" w:rsidP="0012702B">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К концу учебного года дети должны уметь:</w:t>
      </w:r>
    </w:p>
    <w:p w14:paraId="54380BC4"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ориентироваться на шахматной доске;</w:t>
      </w:r>
    </w:p>
    <w:p w14:paraId="05282E28"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играть каждой фигурой в отдельности и в совокупности с другими фигурами без нарушений правил шахматного кодекса;</w:t>
      </w:r>
    </w:p>
    <w:p w14:paraId="717F60BC"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правильно помещать шахматную доску между партнерами;</w:t>
      </w:r>
    </w:p>
    <w:p w14:paraId="3EAF12F2" w14:textId="77777777" w:rsidR="0012702B"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правильно расставлять фигуры перед игрой;</w:t>
      </w:r>
    </w:p>
    <w:p w14:paraId="5D769120" w14:textId="77777777" w:rsidR="0012702B" w:rsidRPr="00267790" w:rsidRDefault="0012702B" w:rsidP="0012702B">
      <w:pPr>
        <w:spacing w:after="0"/>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 знать правило дебюта</w:t>
      </w:r>
    </w:p>
    <w:p w14:paraId="28AA4FD8"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различать горизонталь, вертикаль, диагональ;</w:t>
      </w:r>
    </w:p>
    <w:p w14:paraId="28C5D56E"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рокировать;</w:t>
      </w:r>
      <w:r>
        <w:rPr>
          <w:rFonts w:ascii="Times New Roman" w:hAnsi="Times New Roman" w:cs="Times New Roman"/>
          <w:color w:val="595959" w:themeColor="text1" w:themeTint="A6"/>
          <w:sz w:val="28"/>
          <w:szCs w:val="28"/>
        </w:rPr>
        <w:t xml:space="preserve"> </w:t>
      </w:r>
    </w:p>
    <w:p w14:paraId="4899AD22"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объявлять шах;</w:t>
      </w:r>
    </w:p>
    <w:p w14:paraId="4A93D8D4" w14:textId="77777777" w:rsidR="0012702B" w:rsidRPr="00267790"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ставить мат;</w:t>
      </w:r>
      <w:r>
        <w:rPr>
          <w:rFonts w:ascii="Times New Roman" w:hAnsi="Times New Roman" w:cs="Times New Roman"/>
          <w:color w:val="595959" w:themeColor="text1" w:themeTint="A6"/>
          <w:sz w:val="28"/>
          <w:szCs w:val="28"/>
        </w:rPr>
        <w:t xml:space="preserve"> ставить детский мат; мат по линеечке</w:t>
      </w:r>
    </w:p>
    <w:p w14:paraId="24F210F0" w14:textId="77777777" w:rsidR="0012702B" w:rsidRPr="00ED20B7" w:rsidRDefault="0012702B" w:rsidP="0012702B">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 решать е задачи на мат в один ход</w:t>
      </w:r>
      <w:r>
        <w:rPr>
          <w:rFonts w:ascii="Times New Roman" w:hAnsi="Times New Roman" w:cs="Times New Roman"/>
          <w:color w:val="595959" w:themeColor="text1" w:themeTint="A6"/>
          <w:sz w:val="28"/>
          <w:szCs w:val="28"/>
        </w:rPr>
        <w:t>; мат в два хода.</w:t>
      </w:r>
    </w:p>
    <w:p w14:paraId="26DE4F73" w14:textId="77777777" w:rsidR="00B252D1" w:rsidRPr="00ED20B7" w:rsidRDefault="00B252D1" w:rsidP="00B252D1">
      <w:pPr>
        <w:spacing w:after="0"/>
        <w:rPr>
          <w:rFonts w:ascii="Times New Roman" w:hAnsi="Times New Roman" w:cs="Times New Roman"/>
          <w:color w:val="595959" w:themeColor="text1" w:themeTint="A6"/>
          <w:sz w:val="28"/>
          <w:szCs w:val="28"/>
        </w:rPr>
      </w:pPr>
    </w:p>
    <w:p w14:paraId="399AB104"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 xml:space="preserve">ФОРМЫ ОРГАНИЗАЦИИ И КОНТРОЛЯ </w:t>
      </w:r>
    </w:p>
    <w:p w14:paraId="7E85AFCE" w14:textId="77777777" w:rsidR="00B252D1" w:rsidRPr="00267790" w:rsidRDefault="00B252D1" w:rsidP="00B252D1">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ОБРАЗОВАТЕЛЬНОГО ПРОЦЕССА</w:t>
      </w:r>
    </w:p>
    <w:p w14:paraId="69B66B5E" w14:textId="77777777" w:rsidR="00B252D1" w:rsidRPr="00267790" w:rsidRDefault="00B252D1" w:rsidP="00B252D1">
      <w:pPr>
        <w:spacing w:after="0"/>
        <w:jc w:val="both"/>
        <w:rPr>
          <w:rFonts w:ascii="Times New Roman" w:hAnsi="Times New Roman" w:cs="Times New Roman"/>
          <w:b/>
          <w:color w:val="595959" w:themeColor="text1" w:themeTint="A6"/>
          <w:sz w:val="28"/>
          <w:szCs w:val="28"/>
        </w:rPr>
      </w:pPr>
    </w:p>
    <w:p w14:paraId="1641E6F8"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На начальном этапе преобладают игровой, наглядный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w:t>
      </w:r>
    </w:p>
    <w:p w14:paraId="79466832"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w:t>
      </w:r>
      <w:proofErr w:type="gramStart"/>
      <w:r w:rsidRPr="00267790">
        <w:rPr>
          <w:rFonts w:ascii="Times New Roman" w:hAnsi="Times New Roman" w:cs="Times New Roman"/>
          <w:color w:val="595959" w:themeColor="text1" w:themeTint="A6"/>
          <w:sz w:val="28"/>
          <w:szCs w:val="28"/>
        </w:rPr>
        <w:t>алгоритм  мышления</w:t>
      </w:r>
      <w:proofErr w:type="gramEnd"/>
      <w:r w:rsidRPr="00267790">
        <w:rPr>
          <w:rFonts w:ascii="Times New Roman" w:hAnsi="Times New Roman" w:cs="Times New Roman"/>
          <w:color w:val="595959" w:themeColor="text1" w:themeTint="A6"/>
          <w:sz w:val="28"/>
          <w:szCs w:val="28"/>
        </w:rPr>
        <w:t>: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14:paraId="1D183788"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14:paraId="45172F80"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lastRenderedPageBreak/>
        <w:t xml:space="preserve"> 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14:paraId="25862C33" w14:textId="77777777" w:rsidR="00B252D1" w:rsidRPr="00267790" w:rsidRDefault="00B252D1" w:rsidP="00B252D1">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14:paraId="275A6D2E" w14:textId="77777777" w:rsidR="00B252D1" w:rsidRPr="00267790" w:rsidRDefault="00B252D1" w:rsidP="00B252D1">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Использование этих методов предусматривает, прежде всего, обеспечение самостоятельности детей в поисках решения самых разнообразных задач.</w:t>
      </w:r>
    </w:p>
    <w:p w14:paraId="531B5095" w14:textId="77777777" w:rsidR="00B252D1" w:rsidRPr="00267790" w:rsidRDefault="00B252D1" w:rsidP="00B252D1">
      <w:pPr>
        <w:spacing w:after="0"/>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Основные формы и средства обучения: практическая игра, решение шахматных задач, комбинаций и этюдов, дидактические игры и задания, игровые </w:t>
      </w:r>
      <w:proofErr w:type="gramStart"/>
      <w:r w:rsidRPr="00267790">
        <w:rPr>
          <w:rFonts w:ascii="Times New Roman" w:hAnsi="Times New Roman" w:cs="Times New Roman"/>
          <w:color w:val="595959" w:themeColor="text1" w:themeTint="A6"/>
          <w:sz w:val="28"/>
          <w:szCs w:val="28"/>
        </w:rPr>
        <w:t xml:space="preserve">упражнения;  </w:t>
      </w:r>
      <w:proofErr w:type="spellStart"/>
      <w:r w:rsidRPr="00267790">
        <w:rPr>
          <w:rFonts w:ascii="Times New Roman" w:hAnsi="Times New Roman" w:cs="Times New Roman"/>
          <w:color w:val="595959" w:themeColor="text1" w:themeTint="A6"/>
          <w:sz w:val="28"/>
          <w:szCs w:val="28"/>
        </w:rPr>
        <w:t>теоре</w:t>
      </w:r>
      <w:proofErr w:type="gramEnd"/>
      <w:r w:rsidRPr="00267790">
        <w:rPr>
          <w:rFonts w:ascii="Times New Roman" w:hAnsi="Times New Roman" w:cs="Times New Roman"/>
          <w:color w:val="595959" w:themeColor="text1" w:themeTint="A6"/>
          <w:sz w:val="28"/>
          <w:szCs w:val="28"/>
        </w:rPr>
        <w:t>-тические</w:t>
      </w:r>
      <w:proofErr w:type="spellEnd"/>
      <w:r w:rsidRPr="00267790">
        <w:rPr>
          <w:rFonts w:ascii="Times New Roman" w:hAnsi="Times New Roman" w:cs="Times New Roman"/>
          <w:color w:val="595959" w:themeColor="text1" w:themeTint="A6"/>
          <w:sz w:val="28"/>
          <w:szCs w:val="28"/>
        </w:rPr>
        <w:t xml:space="preserve"> занятия, шахматные игры, шахматные дидактические игрушки, участие в турнирах и соревнованиях.</w:t>
      </w:r>
    </w:p>
    <w:p w14:paraId="59EF39EC" w14:textId="77777777" w:rsidR="00B252D1" w:rsidRPr="00ED20B7" w:rsidRDefault="00B252D1" w:rsidP="00B252D1">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w:t>
      </w:r>
      <w:proofErr w:type="gramStart"/>
      <w:r w:rsidRPr="00267790">
        <w:rPr>
          <w:rFonts w:ascii="Times New Roman" w:hAnsi="Times New Roman" w:cs="Times New Roman"/>
          <w:color w:val="595959" w:themeColor="text1" w:themeTint="A6"/>
          <w:sz w:val="28"/>
          <w:szCs w:val="28"/>
        </w:rPr>
        <w:t>в  соревновательной</w:t>
      </w:r>
      <w:proofErr w:type="gramEnd"/>
      <w:r w:rsidRPr="00267790">
        <w:rPr>
          <w:rFonts w:ascii="Times New Roman" w:hAnsi="Times New Roman" w:cs="Times New Roman"/>
          <w:color w:val="595959" w:themeColor="text1" w:themeTint="A6"/>
          <w:sz w:val="28"/>
          <w:szCs w:val="28"/>
        </w:rPr>
        <w:t xml:space="preserve"> обстановке.</w:t>
      </w:r>
    </w:p>
    <w:p w14:paraId="79603A2B" w14:textId="77777777" w:rsidR="00D21C57" w:rsidRPr="00267790" w:rsidRDefault="00D21C57" w:rsidP="00CF349B">
      <w:pPr>
        <w:spacing w:after="0"/>
        <w:jc w:val="center"/>
        <w:rPr>
          <w:rFonts w:ascii="Times New Roman" w:hAnsi="Times New Roman" w:cs="Times New Roman"/>
          <w:b/>
          <w:color w:val="595959" w:themeColor="text1" w:themeTint="A6"/>
          <w:sz w:val="28"/>
          <w:szCs w:val="28"/>
        </w:rPr>
      </w:pPr>
    </w:p>
    <w:p w14:paraId="7BA46D91" w14:textId="77777777" w:rsidR="00D21C57" w:rsidRPr="00267790" w:rsidRDefault="00D21C57" w:rsidP="00CF349B">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ОБЩАЯ ХАРАКТЕРИСТИКА УЧЕБНОГО ПРЕДМЕТА</w:t>
      </w:r>
    </w:p>
    <w:p w14:paraId="6E0C4DE2" w14:textId="77777777" w:rsidR="00D21C57" w:rsidRPr="00267790" w:rsidRDefault="00D21C57" w:rsidP="00CF349B">
      <w:pPr>
        <w:spacing w:after="0"/>
        <w:jc w:val="center"/>
        <w:rPr>
          <w:rFonts w:ascii="Times New Roman" w:hAnsi="Times New Roman" w:cs="Times New Roman"/>
          <w:b/>
          <w:color w:val="595959" w:themeColor="text1" w:themeTint="A6"/>
          <w:sz w:val="28"/>
          <w:szCs w:val="28"/>
        </w:rPr>
      </w:pPr>
    </w:p>
    <w:p w14:paraId="6914BAD4" w14:textId="77777777" w:rsidR="00D21C57" w:rsidRPr="00267790" w:rsidRDefault="00D21C57" w:rsidP="00D21C57">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5B504E3A" w14:textId="77777777" w:rsidR="00C203B0" w:rsidRPr="00267790" w:rsidRDefault="00D21C57" w:rsidP="00C203B0">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267790">
        <w:rPr>
          <w:rFonts w:ascii="Times New Roman" w:hAnsi="Times New Roman" w:cs="Times New Roman"/>
          <w:color w:val="595959" w:themeColor="text1" w:themeTint="A6"/>
          <w:sz w:val="28"/>
          <w:szCs w:val="28"/>
        </w:rPr>
        <w:t>доматового</w:t>
      </w:r>
      <w:proofErr w:type="spellEnd"/>
      <w:r w:rsidRPr="00267790">
        <w:rPr>
          <w:rFonts w:ascii="Times New Roman" w:hAnsi="Times New Roman" w:cs="Times New Roman"/>
          <w:color w:val="595959" w:themeColor="text1" w:themeTint="A6"/>
          <w:sz w:val="28"/>
          <w:szCs w:val="28"/>
        </w:rPr>
        <w:t>"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14:paraId="32D5E089" w14:textId="77777777" w:rsidR="00C203B0" w:rsidRPr="00267790" w:rsidRDefault="00C203B0" w:rsidP="00C203B0">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Основой организации работы с детьми в данной программе является система дидактических принципов:</w:t>
      </w:r>
    </w:p>
    <w:p w14:paraId="5213BCF6"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принцип психологической комфортности - создание образовательной среды, обеспечивающей снятие всех </w:t>
      </w:r>
      <w:proofErr w:type="spellStart"/>
      <w:r w:rsidRPr="00267790">
        <w:rPr>
          <w:rFonts w:ascii="Times New Roman" w:hAnsi="Times New Roman" w:cs="Times New Roman"/>
          <w:color w:val="595959" w:themeColor="text1" w:themeTint="A6"/>
          <w:sz w:val="28"/>
          <w:szCs w:val="28"/>
        </w:rPr>
        <w:t>стрессообразующих</w:t>
      </w:r>
      <w:proofErr w:type="spellEnd"/>
      <w:r w:rsidRPr="00267790">
        <w:rPr>
          <w:rFonts w:ascii="Times New Roman" w:hAnsi="Times New Roman" w:cs="Times New Roman"/>
          <w:color w:val="595959" w:themeColor="text1" w:themeTint="A6"/>
          <w:sz w:val="28"/>
          <w:szCs w:val="28"/>
        </w:rPr>
        <w:t xml:space="preserve"> факторов учебного процесса</w:t>
      </w:r>
    </w:p>
    <w:p w14:paraId="5A45175C"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принцип минимакса - обеспечивается возможность продвижения каждого ребенка своим темпом;</w:t>
      </w:r>
    </w:p>
    <w:p w14:paraId="279E1724"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lastRenderedPageBreak/>
        <w:t>принцип целостного представления о мире - при введении нового знания раскрывается его взаимосвязь с предметами и явлениями окружающего мира;</w:t>
      </w:r>
    </w:p>
    <w:p w14:paraId="76EA7713"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принцип вариативности - у детей формируется умение осуществлять собственный выбор и им систематически предоставляется возможность выбора;</w:t>
      </w:r>
    </w:p>
    <w:p w14:paraId="1BE6FA2F" w14:textId="77777777" w:rsidR="00C203B0" w:rsidRPr="00267790" w:rsidRDefault="00C203B0" w:rsidP="00C203B0">
      <w:pPr>
        <w:pStyle w:val="aa"/>
        <w:numPr>
          <w:ilvl w:val="0"/>
          <w:numId w:val="2"/>
        </w:num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принцип творчества - процесс обучения сориентирован на приобретение детьми собственного опыта творческой деятельности.</w:t>
      </w:r>
    </w:p>
    <w:p w14:paraId="07188E4E" w14:textId="77777777" w:rsidR="00D21C57" w:rsidRPr="00267790" w:rsidRDefault="00C203B0" w:rsidP="00C203B0">
      <w:pPr>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w:t>
      </w:r>
      <w:proofErr w:type="gramStart"/>
      <w:r w:rsidRPr="00267790">
        <w:rPr>
          <w:rFonts w:ascii="Times New Roman" w:hAnsi="Times New Roman" w:cs="Times New Roman"/>
          <w:color w:val="595959" w:themeColor="text1" w:themeTint="A6"/>
          <w:sz w:val="28"/>
          <w:szCs w:val="28"/>
        </w:rPr>
        <w:t>и  личностного</w:t>
      </w:r>
      <w:proofErr w:type="gramEnd"/>
      <w:r w:rsidRPr="00267790">
        <w:rPr>
          <w:rFonts w:ascii="Times New Roman" w:hAnsi="Times New Roman" w:cs="Times New Roman"/>
          <w:color w:val="595959" w:themeColor="text1" w:themeTint="A6"/>
          <w:sz w:val="28"/>
          <w:szCs w:val="28"/>
        </w:rPr>
        <w:t xml:space="preserve"> развития. Это позволяет рассчитывать </w:t>
      </w:r>
      <w:proofErr w:type="gramStart"/>
      <w:r w:rsidRPr="00267790">
        <w:rPr>
          <w:rFonts w:ascii="Times New Roman" w:hAnsi="Times New Roman" w:cs="Times New Roman"/>
          <w:color w:val="595959" w:themeColor="text1" w:themeTint="A6"/>
          <w:sz w:val="28"/>
          <w:szCs w:val="28"/>
        </w:rPr>
        <w:t>на  проявление</w:t>
      </w:r>
      <w:proofErr w:type="gramEnd"/>
      <w:r w:rsidRPr="00267790">
        <w:rPr>
          <w:rFonts w:ascii="Times New Roman" w:hAnsi="Times New Roman" w:cs="Times New Roman"/>
          <w:color w:val="595959" w:themeColor="text1" w:themeTint="A6"/>
          <w:sz w:val="28"/>
          <w:szCs w:val="28"/>
        </w:rPr>
        <w:t xml:space="preserve">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14:paraId="541806C6" w14:textId="77777777" w:rsidR="00D21C57" w:rsidRPr="00267790" w:rsidRDefault="00D21C57" w:rsidP="00C203B0">
      <w:pPr>
        <w:spacing w:after="0"/>
        <w:jc w:val="center"/>
        <w:rPr>
          <w:rFonts w:ascii="Times New Roman" w:hAnsi="Times New Roman" w:cs="Times New Roman"/>
          <w:b/>
          <w:color w:val="595959" w:themeColor="text1" w:themeTint="A6"/>
          <w:sz w:val="28"/>
          <w:szCs w:val="28"/>
        </w:rPr>
      </w:pPr>
    </w:p>
    <w:p w14:paraId="0A1B7C5A" w14:textId="77777777" w:rsidR="00D21C57" w:rsidRPr="00267790" w:rsidRDefault="00D21C57" w:rsidP="00D21C57">
      <w:pPr>
        <w:spacing w:after="0"/>
        <w:jc w:val="both"/>
        <w:rPr>
          <w:rFonts w:ascii="Times New Roman" w:hAnsi="Times New Roman" w:cs="Times New Roman"/>
          <w:color w:val="595959" w:themeColor="text1" w:themeTint="A6"/>
          <w:sz w:val="28"/>
          <w:szCs w:val="28"/>
        </w:rPr>
      </w:pPr>
    </w:p>
    <w:p w14:paraId="5B7E3161" w14:textId="77777777" w:rsidR="00D21C57" w:rsidRPr="00267790" w:rsidRDefault="00D21C57" w:rsidP="00D21C57">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 xml:space="preserve">ОПИСАНИЕ ЦЕННОСТНЫХ ОРИЕНТИРОВ СОДЕРЖАНИЯ </w:t>
      </w:r>
      <w:r w:rsidRPr="00267790">
        <w:rPr>
          <w:rFonts w:ascii="Times New Roman" w:hAnsi="Times New Roman" w:cs="Times New Roman"/>
          <w:b/>
          <w:color w:val="595959" w:themeColor="text1" w:themeTint="A6"/>
          <w:sz w:val="28"/>
          <w:szCs w:val="28"/>
        </w:rPr>
        <w:br/>
      </w:r>
      <w:proofErr w:type="gramStart"/>
      <w:r w:rsidRPr="00267790">
        <w:rPr>
          <w:rFonts w:ascii="Times New Roman" w:hAnsi="Times New Roman" w:cs="Times New Roman"/>
          <w:b/>
          <w:color w:val="595959" w:themeColor="text1" w:themeTint="A6"/>
          <w:sz w:val="28"/>
          <w:szCs w:val="28"/>
        </w:rPr>
        <w:t>УЧЕБНОГО  ПРЕДМЕТА</w:t>
      </w:r>
      <w:proofErr w:type="gramEnd"/>
    </w:p>
    <w:p w14:paraId="13394848" w14:textId="77777777" w:rsidR="00F03E1D" w:rsidRPr="00267790" w:rsidRDefault="00F03E1D" w:rsidP="00D21C57">
      <w:pPr>
        <w:spacing w:after="0"/>
        <w:jc w:val="center"/>
        <w:rPr>
          <w:rFonts w:ascii="Times New Roman" w:hAnsi="Times New Roman" w:cs="Times New Roman"/>
          <w:b/>
          <w:color w:val="595959" w:themeColor="text1" w:themeTint="A6"/>
          <w:sz w:val="28"/>
          <w:szCs w:val="28"/>
        </w:rPr>
      </w:pPr>
    </w:p>
    <w:p w14:paraId="1796B72B"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          Содержание учебного предмета «Шахматы»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w:t>
      </w:r>
      <w:proofErr w:type="gramStart"/>
      <w:r w:rsidRPr="00267790">
        <w:rPr>
          <w:rFonts w:ascii="Times New Roman" w:hAnsi="Times New Roman" w:cs="Times New Roman"/>
          <w:color w:val="595959" w:themeColor="text1" w:themeTint="A6"/>
          <w:sz w:val="28"/>
          <w:szCs w:val="28"/>
        </w:rPr>
        <w:t>и  специфические</w:t>
      </w:r>
      <w:proofErr w:type="gramEnd"/>
      <w:r w:rsidRPr="00267790">
        <w:rPr>
          <w:rFonts w:ascii="Times New Roman" w:hAnsi="Times New Roman" w:cs="Times New Roman"/>
          <w:color w:val="595959" w:themeColor="text1" w:themeTint="A6"/>
          <w:sz w:val="28"/>
          <w:szCs w:val="28"/>
        </w:rPr>
        <w:t xml:space="preserve"> учебные умения, способы познавательной и предметной деятельности.</w:t>
      </w:r>
    </w:p>
    <w:p w14:paraId="0BFDAB44"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xml:space="preserve">Предмет «Шахматы» способствует развитию личностных качеств учащихся и является средством формирования у обучающихся универсальных способностей (компетенций). </w:t>
      </w:r>
    </w:p>
    <w:p w14:paraId="1D9FFD7D"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Универсальными компетенциями учащихся на этапе начального образования по физической культуре являются:</w:t>
      </w:r>
    </w:p>
    <w:p w14:paraId="1DCC5737"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умения организовывать собственную деятельность, выбирать и использовать средства для достижения её цели;</w:t>
      </w:r>
    </w:p>
    <w:p w14:paraId="433A924D"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умения активно включаться в коллективную деятельность, взаимодействовать со сверстниками в достижении общих целей;</w:t>
      </w:r>
    </w:p>
    <w:p w14:paraId="390B6C17" w14:textId="77777777" w:rsidR="00896154" w:rsidRPr="00267790" w:rsidRDefault="00896154" w:rsidP="00896154">
      <w:pPr>
        <w:spacing w:after="0"/>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 умение доносить информацию в доступной, эмоционально-яркой форме в процессе общения и взаимодействия со сверстниками и взрослыми людьми.</w:t>
      </w:r>
    </w:p>
    <w:p w14:paraId="063E7936"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color w:val="595959" w:themeColor="text1" w:themeTint="A6"/>
          <w:sz w:val="28"/>
          <w:szCs w:val="28"/>
        </w:rPr>
        <w:t>Одним из результатов обучения шахматам являет</w:t>
      </w:r>
      <w:r w:rsidR="00ED20B7">
        <w:rPr>
          <w:rFonts w:ascii="Times New Roman" w:hAnsi="Times New Roman" w:cs="Times New Roman"/>
          <w:color w:val="595959" w:themeColor="text1" w:themeTint="A6"/>
          <w:sz w:val="28"/>
          <w:szCs w:val="28"/>
        </w:rPr>
        <w:t>ся осмысление и присвоение</w:t>
      </w:r>
      <w:r w:rsidRPr="00267790">
        <w:rPr>
          <w:rFonts w:ascii="Times New Roman" w:hAnsi="Times New Roman" w:cs="Times New Roman"/>
          <w:color w:val="595959" w:themeColor="text1" w:themeTint="A6"/>
          <w:sz w:val="28"/>
          <w:szCs w:val="28"/>
        </w:rPr>
        <w:t xml:space="preserve"> учащимися системы ценностей.</w:t>
      </w:r>
    </w:p>
    <w:p w14:paraId="25BCD1B4"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свободы, чести и достоинства</w:t>
      </w:r>
      <w:r w:rsidRPr="00267790">
        <w:rPr>
          <w:rFonts w:ascii="Times New Roman" w:hAnsi="Times New Roman" w:cs="Times New Roman"/>
          <w:color w:val="595959" w:themeColor="text1" w:themeTint="A6"/>
          <w:sz w:val="28"/>
          <w:szCs w:val="28"/>
        </w:rPr>
        <w:t xml:space="preserve"> как основа современных принципов и правил межличностных отношений.</w:t>
      </w:r>
    </w:p>
    <w:p w14:paraId="57C5ABFF"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истины –</w:t>
      </w:r>
      <w:r w:rsidRPr="00267790">
        <w:rPr>
          <w:rFonts w:ascii="Times New Roman" w:hAnsi="Times New Roman" w:cs="Times New Roman"/>
          <w:color w:val="595959" w:themeColor="text1" w:themeTint="A6"/>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w:t>
      </w:r>
      <w:r w:rsidRPr="00267790">
        <w:rPr>
          <w:rFonts w:ascii="Times New Roman" w:hAnsi="Times New Roman" w:cs="Times New Roman"/>
          <w:color w:val="595959" w:themeColor="text1" w:themeTint="A6"/>
          <w:sz w:val="28"/>
          <w:szCs w:val="28"/>
        </w:rPr>
        <w:lastRenderedPageBreak/>
        <w:t>основе социальных явлений. Приоритетность знания, установления истины, самопознание как ценность – одна из задач образования.</w:t>
      </w:r>
    </w:p>
    <w:p w14:paraId="55644C06"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гражданственности –</w:t>
      </w:r>
      <w:r w:rsidRPr="00267790">
        <w:rPr>
          <w:rFonts w:ascii="Times New Roman" w:hAnsi="Times New Roman" w:cs="Times New Roman"/>
          <w:color w:val="595959" w:themeColor="text1" w:themeTint="A6"/>
          <w:sz w:val="28"/>
          <w:szCs w:val="28"/>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14:paraId="03C55BB9" w14:textId="77777777" w:rsidR="00267790" w:rsidRPr="00267790" w:rsidRDefault="00267790" w:rsidP="00267790">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Ценность человечества.</w:t>
      </w:r>
      <w:r w:rsidRPr="00267790">
        <w:rPr>
          <w:rFonts w:ascii="Times New Roman" w:hAnsi="Times New Roman" w:cs="Times New Roman"/>
          <w:color w:val="595959" w:themeColor="text1" w:themeTint="A6"/>
          <w:sz w:val="28"/>
          <w:szCs w:val="28"/>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14:paraId="776EEAE3" w14:textId="59AAE07E" w:rsidR="006339C1" w:rsidRPr="00267790" w:rsidRDefault="00267790" w:rsidP="0012702B">
      <w:pPr>
        <w:spacing w:after="0"/>
        <w:ind w:firstLine="567"/>
        <w:jc w:val="both"/>
        <w:rPr>
          <w:rFonts w:ascii="Times New Roman" w:hAnsi="Times New Roman" w:cs="Times New Roman"/>
          <w:color w:val="595959" w:themeColor="text1" w:themeTint="A6"/>
          <w:sz w:val="28"/>
          <w:szCs w:val="28"/>
        </w:rPr>
      </w:pPr>
      <w:r w:rsidRPr="00267790">
        <w:rPr>
          <w:rFonts w:ascii="Times New Roman" w:hAnsi="Times New Roman" w:cs="Times New Roman"/>
          <w:bCs/>
          <w:color w:val="595959" w:themeColor="text1" w:themeTint="A6"/>
          <w:sz w:val="28"/>
          <w:szCs w:val="28"/>
        </w:rPr>
        <w:t xml:space="preserve">Ценность общения - </w:t>
      </w:r>
      <w:r w:rsidRPr="00267790">
        <w:rPr>
          <w:rFonts w:ascii="Times New Roman" w:hAnsi="Times New Roman" w:cs="Times New Roman"/>
          <w:color w:val="595959" w:themeColor="text1" w:themeTint="A6"/>
          <w:sz w:val="28"/>
          <w:szCs w:val="28"/>
        </w:rPr>
        <w:t>понимание важности общения как значимой составляющей жизни общества, как одного из основополагающих элементов культуры.</w:t>
      </w:r>
    </w:p>
    <w:p w14:paraId="3B180775" w14:textId="77777777" w:rsidR="0012702B" w:rsidRPr="005543CA" w:rsidRDefault="0012702B" w:rsidP="0012702B">
      <w:pPr>
        <w:spacing w:after="0"/>
        <w:jc w:val="center"/>
        <w:rPr>
          <w:rFonts w:ascii="Times New Roman" w:hAnsi="Times New Roman" w:cs="Times New Roman"/>
          <w:b/>
          <w:color w:val="595959" w:themeColor="text1" w:themeTint="A6"/>
          <w:sz w:val="28"/>
          <w:szCs w:val="28"/>
        </w:rPr>
      </w:pPr>
      <w:r w:rsidRPr="00267790">
        <w:rPr>
          <w:rFonts w:ascii="Times New Roman" w:hAnsi="Times New Roman" w:cs="Times New Roman"/>
          <w:b/>
          <w:color w:val="595959" w:themeColor="text1" w:themeTint="A6"/>
          <w:sz w:val="28"/>
          <w:szCs w:val="28"/>
        </w:rPr>
        <w:t>ТЕМАТИЧЕСКОЕ ПЛАНИРОВАНИЕ</w:t>
      </w:r>
    </w:p>
    <w:tbl>
      <w:tblPr>
        <w:tblStyle w:val="1"/>
        <w:tblW w:w="10138" w:type="dxa"/>
        <w:tblInd w:w="562" w:type="dxa"/>
        <w:tblLook w:val="04A0" w:firstRow="1" w:lastRow="0" w:firstColumn="1" w:lastColumn="0" w:noHBand="0" w:noVBand="1"/>
      </w:tblPr>
      <w:tblGrid>
        <w:gridCol w:w="1702"/>
        <w:gridCol w:w="5528"/>
        <w:gridCol w:w="2908"/>
      </w:tblGrid>
      <w:tr w:rsidR="0012702B" w14:paraId="1DB5FEBF" w14:textId="77777777" w:rsidTr="009D2F69">
        <w:tc>
          <w:tcPr>
            <w:tcW w:w="1702" w:type="dxa"/>
          </w:tcPr>
          <w:p w14:paraId="23E2F36A"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Номер раздела, главы, темы</w:t>
            </w:r>
          </w:p>
        </w:tc>
        <w:tc>
          <w:tcPr>
            <w:tcW w:w="5528" w:type="dxa"/>
          </w:tcPr>
          <w:p w14:paraId="54A0F02A"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Наименование раздела, главы, темы</w:t>
            </w:r>
          </w:p>
        </w:tc>
        <w:tc>
          <w:tcPr>
            <w:tcW w:w="2908" w:type="dxa"/>
          </w:tcPr>
          <w:p w14:paraId="3D2A601D"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Продолжительность изучения в часах</w:t>
            </w:r>
          </w:p>
        </w:tc>
      </w:tr>
      <w:tr w:rsidR="0012702B" w14:paraId="56C18465" w14:textId="77777777" w:rsidTr="009D2F69">
        <w:tc>
          <w:tcPr>
            <w:tcW w:w="1702" w:type="dxa"/>
          </w:tcPr>
          <w:p w14:paraId="69FAA06E"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w:t>
            </w:r>
          </w:p>
        </w:tc>
        <w:tc>
          <w:tcPr>
            <w:tcW w:w="5528" w:type="dxa"/>
          </w:tcPr>
          <w:p w14:paraId="4EE97AE5"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Связка</w:t>
            </w:r>
          </w:p>
        </w:tc>
        <w:tc>
          <w:tcPr>
            <w:tcW w:w="2908" w:type="dxa"/>
          </w:tcPr>
          <w:p w14:paraId="6E1C8259"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54A673F8" w14:textId="77777777" w:rsidTr="009D2F69">
        <w:tc>
          <w:tcPr>
            <w:tcW w:w="1702" w:type="dxa"/>
          </w:tcPr>
          <w:p w14:paraId="5900FE77"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2</w:t>
            </w:r>
          </w:p>
        </w:tc>
        <w:tc>
          <w:tcPr>
            <w:tcW w:w="5528" w:type="dxa"/>
          </w:tcPr>
          <w:p w14:paraId="162F0B07"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Защита от связки</w:t>
            </w:r>
          </w:p>
        </w:tc>
        <w:tc>
          <w:tcPr>
            <w:tcW w:w="2908" w:type="dxa"/>
          </w:tcPr>
          <w:p w14:paraId="25C6BF52"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06A18443" w14:textId="77777777" w:rsidTr="009D2F69">
        <w:tc>
          <w:tcPr>
            <w:tcW w:w="1702" w:type="dxa"/>
          </w:tcPr>
          <w:p w14:paraId="10BBE05E"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3</w:t>
            </w:r>
          </w:p>
        </w:tc>
        <w:tc>
          <w:tcPr>
            <w:tcW w:w="5528" w:type="dxa"/>
          </w:tcPr>
          <w:p w14:paraId="129B1F83"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Три золотых правила дебюта</w:t>
            </w:r>
          </w:p>
        </w:tc>
        <w:tc>
          <w:tcPr>
            <w:tcW w:w="2908" w:type="dxa"/>
          </w:tcPr>
          <w:p w14:paraId="6414A241"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46FAC405" w14:textId="77777777" w:rsidTr="009D2F69">
        <w:tc>
          <w:tcPr>
            <w:tcW w:w="1702" w:type="dxa"/>
          </w:tcPr>
          <w:p w14:paraId="7D5BC059"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4</w:t>
            </w:r>
          </w:p>
        </w:tc>
        <w:tc>
          <w:tcPr>
            <w:tcW w:w="5528" w:type="dxa"/>
          </w:tcPr>
          <w:p w14:paraId="43EF1782"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Детский мат</w:t>
            </w:r>
          </w:p>
        </w:tc>
        <w:tc>
          <w:tcPr>
            <w:tcW w:w="2908" w:type="dxa"/>
          </w:tcPr>
          <w:p w14:paraId="4665B5C3"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31B64DA2" w14:textId="77777777" w:rsidTr="009D2F69">
        <w:tc>
          <w:tcPr>
            <w:tcW w:w="1702" w:type="dxa"/>
          </w:tcPr>
          <w:p w14:paraId="1D3EC6EA"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5</w:t>
            </w:r>
          </w:p>
        </w:tc>
        <w:tc>
          <w:tcPr>
            <w:tcW w:w="5528" w:type="dxa"/>
          </w:tcPr>
          <w:p w14:paraId="0C61C359"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Голый король</w:t>
            </w:r>
          </w:p>
        </w:tc>
        <w:tc>
          <w:tcPr>
            <w:tcW w:w="2908" w:type="dxa"/>
          </w:tcPr>
          <w:p w14:paraId="1D8FD39F"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7A0B191B" w14:textId="77777777" w:rsidTr="009D2F69">
        <w:tc>
          <w:tcPr>
            <w:tcW w:w="1702" w:type="dxa"/>
          </w:tcPr>
          <w:p w14:paraId="39CD15A5"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6</w:t>
            </w:r>
          </w:p>
        </w:tc>
        <w:tc>
          <w:tcPr>
            <w:tcW w:w="5528" w:type="dxa"/>
          </w:tcPr>
          <w:p w14:paraId="0BC433F6"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Взлом</w:t>
            </w:r>
          </w:p>
        </w:tc>
        <w:tc>
          <w:tcPr>
            <w:tcW w:w="2908" w:type="dxa"/>
          </w:tcPr>
          <w:p w14:paraId="010A0FC1"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03848B22" w14:textId="77777777" w:rsidTr="009D2F69">
        <w:tc>
          <w:tcPr>
            <w:tcW w:w="1702" w:type="dxa"/>
          </w:tcPr>
          <w:p w14:paraId="16CF1148"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7</w:t>
            </w:r>
          </w:p>
        </w:tc>
        <w:tc>
          <w:tcPr>
            <w:tcW w:w="5528" w:type="dxa"/>
          </w:tcPr>
          <w:p w14:paraId="20D6A889"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Отвлечение</w:t>
            </w:r>
          </w:p>
        </w:tc>
        <w:tc>
          <w:tcPr>
            <w:tcW w:w="2908" w:type="dxa"/>
          </w:tcPr>
          <w:p w14:paraId="660C5E24"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13524DBE" w14:textId="77777777" w:rsidTr="009D2F69">
        <w:tc>
          <w:tcPr>
            <w:tcW w:w="1702" w:type="dxa"/>
          </w:tcPr>
          <w:p w14:paraId="0EDA5B17"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8</w:t>
            </w:r>
          </w:p>
        </w:tc>
        <w:tc>
          <w:tcPr>
            <w:tcW w:w="5528" w:type="dxa"/>
          </w:tcPr>
          <w:p w14:paraId="69E53C9F"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Перегрузка</w:t>
            </w:r>
          </w:p>
        </w:tc>
        <w:tc>
          <w:tcPr>
            <w:tcW w:w="2908" w:type="dxa"/>
          </w:tcPr>
          <w:p w14:paraId="1A53939A"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6D395142" w14:textId="77777777" w:rsidTr="009D2F69">
        <w:tc>
          <w:tcPr>
            <w:tcW w:w="1702" w:type="dxa"/>
          </w:tcPr>
          <w:p w14:paraId="577D40D9"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9</w:t>
            </w:r>
          </w:p>
        </w:tc>
        <w:tc>
          <w:tcPr>
            <w:tcW w:w="5528" w:type="dxa"/>
          </w:tcPr>
          <w:p w14:paraId="7B2DA1F7"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Вскрытое нападение</w:t>
            </w:r>
          </w:p>
        </w:tc>
        <w:tc>
          <w:tcPr>
            <w:tcW w:w="2908" w:type="dxa"/>
          </w:tcPr>
          <w:p w14:paraId="20AB7878"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54EED05B" w14:textId="77777777" w:rsidTr="009D2F69">
        <w:tc>
          <w:tcPr>
            <w:tcW w:w="1702" w:type="dxa"/>
          </w:tcPr>
          <w:p w14:paraId="4AEF3D9F"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10</w:t>
            </w:r>
          </w:p>
        </w:tc>
        <w:tc>
          <w:tcPr>
            <w:tcW w:w="5528" w:type="dxa"/>
          </w:tcPr>
          <w:p w14:paraId="571BE549"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Мат «по линеечке»</w:t>
            </w:r>
          </w:p>
        </w:tc>
        <w:tc>
          <w:tcPr>
            <w:tcW w:w="2908" w:type="dxa"/>
          </w:tcPr>
          <w:p w14:paraId="64380A44"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3DCD3B8F" w14:textId="77777777" w:rsidTr="009D2F69">
        <w:tc>
          <w:tcPr>
            <w:tcW w:w="1702" w:type="dxa"/>
          </w:tcPr>
          <w:p w14:paraId="68BC2459"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11</w:t>
            </w:r>
          </w:p>
        </w:tc>
        <w:tc>
          <w:tcPr>
            <w:tcW w:w="5528" w:type="dxa"/>
          </w:tcPr>
          <w:p w14:paraId="14CB5CC0"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Мат королём и ладьёй</w:t>
            </w:r>
          </w:p>
        </w:tc>
        <w:tc>
          <w:tcPr>
            <w:tcW w:w="2908" w:type="dxa"/>
          </w:tcPr>
          <w:p w14:paraId="58B1F33C"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0882A335" w14:textId="77777777" w:rsidTr="009D2F69">
        <w:tc>
          <w:tcPr>
            <w:tcW w:w="1702" w:type="dxa"/>
          </w:tcPr>
          <w:p w14:paraId="0572B2F9"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12</w:t>
            </w:r>
          </w:p>
        </w:tc>
        <w:tc>
          <w:tcPr>
            <w:tcW w:w="5528" w:type="dxa"/>
          </w:tcPr>
          <w:p w14:paraId="1C489BA7"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Два могучих слона</w:t>
            </w:r>
          </w:p>
        </w:tc>
        <w:tc>
          <w:tcPr>
            <w:tcW w:w="2908" w:type="dxa"/>
          </w:tcPr>
          <w:p w14:paraId="28881B0E"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7DA20EE5" w14:textId="77777777" w:rsidTr="009D2F69">
        <w:tc>
          <w:tcPr>
            <w:tcW w:w="1702" w:type="dxa"/>
          </w:tcPr>
          <w:p w14:paraId="16BBE7CC"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13</w:t>
            </w:r>
          </w:p>
        </w:tc>
        <w:tc>
          <w:tcPr>
            <w:tcW w:w="5528" w:type="dxa"/>
          </w:tcPr>
          <w:p w14:paraId="41B831C9"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Проходные пешки</w:t>
            </w:r>
          </w:p>
        </w:tc>
        <w:tc>
          <w:tcPr>
            <w:tcW w:w="2908" w:type="dxa"/>
          </w:tcPr>
          <w:p w14:paraId="525ABA18"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3583A95E" w14:textId="77777777" w:rsidTr="009D2F69">
        <w:tc>
          <w:tcPr>
            <w:tcW w:w="1702" w:type="dxa"/>
          </w:tcPr>
          <w:p w14:paraId="4D2261C6"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14</w:t>
            </w:r>
          </w:p>
        </w:tc>
        <w:tc>
          <w:tcPr>
            <w:tcW w:w="5528" w:type="dxa"/>
          </w:tcPr>
          <w:p w14:paraId="3B0DC910"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Прорыв</w:t>
            </w:r>
          </w:p>
        </w:tc>
        <w:tc>
          <w:tcPr>
            <w:tcW w:w="2908" w:type="dxa"/>
          </w:tcPr>
          <w:p w14:paraId="1AE74661"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2D932A76" w14:textId="77777777" w:rsidTr="009D2F69">
        <w:tc>
          <w:tcPr>
            <w:tcW w:w="1702" w:type="dxa"/>
          </w:tcPr>
          <w:p w14:paraId="1705427C"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15</w:t>
            </w:r>
          </w:p>
        </w:tc>
        <w:tc>
          <w:tcPr>
            <w:tcW w:w="5528" w:type="dxa"/>
          </w:tcPr>
          <w:p w14:paraId="3FD43F87"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Проведение пешки в ферзи</w:t>
            </w:r>
          </w:p>
        </w:tc>
        <w:tc>
          <w:tcPr>
            <w:tcW w:w="2908" w:type="dxa"/>
          </w:tcPr>
          <w:p w14:paraId="4C95E586"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79FA7827" w14:textId="77777777" w:rsidTr="009D2F69">
        <w:tc>
          <w:tcPr>
            <w:tcW w:w="1702" w:type="dxa"/>
          </w:tcPr>
          <w:p w14:paraId="01D0B01C"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16</w:t>
            </w:r>
          </w:p>
        </w:tc>
        <w:tc>
          <w:tcPr>
            <w:tcW w:w="5528" w:type="dxa"/>
          </w:tcPr>
          <w:p w14:paraId="3E00E156"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 xml:space="preserve">Правило квадрата. Отталкивание плечом </w:t>
            </w:r>
          </w:p>
        </w:tc>
        <w:tc>
          <w:tcPr>
            <w:tcW w:w="2908" w:type="dxa"/>
          </w:tcPr>
          <w:p w14:paraId="42D17ECE"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108A8DE1" w14:textId="77777777" w:rsidTr="009D2F69">
        <w:tc>
          <w:tcPr>
            <w:tcW w:w="1702" w:type="dxa"/>
          </w:tcPr>
          <w:p w14:paraId="18E06FC6"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17</w:t>
            </w:r>
          </w:p>
        </w:tc>
        <w:tc>
          <w:tcPr>
            <w:tcW w:w="5528" w:type="dxa"/>
          </w:tcPr>
          <w:p w14:paraId="752CBF4A"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Отдалённая проходная.</w:t>
            </w:r>
          </w:p>
        </w:tc>
        <w:tc>
          <w:tcPr>
            <w:tcW w:w="2908" w:type="dxa"/>
          </w:tcPr>
          <w:p w14:paraId="50B37B35"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3D5FBDB5" w14:textId="77777777" w:rsidTr="009D2F69">
        <w:tc>
          <w:tcPr>
            <w:tcW w:w="1702" w:type="dxa"/>
          </w:tcPr>
          <w:p w14:paraId="2E719A40"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18</w:t>
            </w:r>
          </w:p>
        </w:tc>
        <w:tc>
          <w:tcPr>
            <w:tcW w:w="5528" w:type="dxa"/>
          </w:tcPr>
          <w:p w14:paraId="573754DA"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Защищённая проходная.</w:t>
            </w:r>
          </w:p>
        </w:tc>
        <w:tc>
          <w:tcPr>
            <w:tcW w:w="2908" w:type="dxa"/>
          </w:tcPr>
          <w:p w14:paraId="00BF139A" w14:textId="77777777" w:rsidR="0012702B" w:rsidRPr="005543CA" w:rsidRDefault="0012702B" w:rsidP="009D2F69">
            <w:pPr>
              <w:rPr>
                <w:rFonts w:ascii="Times New Roman" w:hAnsi="Times New Roman" w:cs="Times New Roman"/>
                <w:sz w:val="28"/>
                <w:szCs w:val="28"/>
              </w:rPr>
            </w:pPr>
            <w:r w:rsidRPr="005543CA">
              <w:rPr>
                <w:rFonts w:ascii="Times New Roman" w:hAnsi="Times New Roman" w:cs="Times New Roman"/>
                <w:sz w:val="28"/>
                <w:szCs w:val="28"/>
              </w:rPr>
              <w:t>1</w:t>
            </w:r>
          </w:p>
        </w:tc>
      </w:tr>
      <w:tr w:rsidR="0012702B" w14:paraId="0E60116B" w14:textId="77777777" w:rsidTr="009D2F69">
        <w:tc>
          <w:tcPr>
            <w:tcW w:w="1702" w:type="dxa"/>
          </w:tcPr>
          <w:p w14:paraId="1CFD9C87"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19</w:t>
            </w:r>
          </w:p>
        </w:tc>
        <w:tc>
          <w:tcPr>
            <w:tcW w:w="5528" w:type="dxa"/>
          </w:tcPr>
          <w:p w14:paraId="486AA8D4"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Переход в пешечный эндшпиль. Активный король.</w:t>
            </w:r>
          </w:p>
        </w:tc>
        <w:tc>
          <w:tcPr>
            <w:tcW w:w="2908" w:type="dxa"/>
          </w:tcPr>
          <w:p w14:paraId="3EDBB94A"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735C8CBB" w14:textId="77777777" w:rsidTr="009D2F69">
        <w:tc>
          <w:tcPr>
            <w:tcW w:w="1702" w:type="dxa"/>
          </w:tcPr>
          <w:p w14:paraId="1688FEEE"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20</w:t>
            </w:r>
          </w:p>
        </w:tc>
        <w:tc>
          <w:tcPr>
            <w:tcW w:w="5528" w:type="dxa"/>
          </w:tcPr>
          <w:p w14:paraId="20A8A7C3"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Патовые комбинации</w:t>
            </w:r>
          </w:p>
        </w:tc>
        <w:tc>
          <w:tcPr>
            <w:tcW w:w="2908" w:type="dxa"/>
          </w:tcPr>
          <w:p w14:paraId="01389945"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16F26F9E" w14:textId="77777777" w:rsidTr="009D2F69">
        <w:tc>
          <w:tcPr>
            <w:tcW w:w="1702" w:type="dxa"/>
          </w:tcPr>
          <w:p w14:paraId="408FE9A1"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21</w:t>
            </w:r>
          </w:p>
        </w:tc>
        <w:tc>
          <w:tcPr>
            <w:tcW w:w="5528" w:type="dxa"/>
          </w:tcPr>
          <w:p w14:paraId="6C02A911"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Комбинации на вечный шах</w:t>
            </w:r>
          </w:p>
        </w:tc>
        <w:tc>
          <w:tcPr>
            <w:tcW w:w="2908" w:type="dxa"/>
          </w:tcPr>
          <w:p w14:paraId="3D1CDA60"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10B94B67" w14:textId="77777777" w:rsidTr="009D2F69">
        <w:tc>
          <w:tcPr>
            <w:tcW w:w="1702" w:type="dxa"/>
          </w:tcPr>
          <w:p w14:paraId="6DB0B299"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22</w:t>
            </w:r>
          </w:p>
        </w:tc>
        <w:tc>
          <w:tcPr>
            <w:tcW w:w="5528" w:type="dxa"/>
          </w:tcPr>
          <w:p w14:paraId="2EC08C3F"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Дебют – перевес в развитии</w:t>
            </w:r>
          </w:p>
        </w:tc>
        <w:tc>
          <w:tcPr>
            <w:tcW w:w="2908" w:type="dxa"/>
          </w:tcPr>
          <w:p w14:paraId="2BD11FAF"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7D4CD5FE" w14:textId="77777777" w:rsidTr="009D2F69">
        <w:tc>
          <w:tcPr>
            <w:tcW w:w="1702" w:type="dxa"/>
          </w:tcPr>
          <w:p w14:paraId="2F8E6531"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23</w:t>
            </w:r>
          </w:p>
        </w:tc>
        <w:tc>
          <w:tcPr>
            <w:tcW w:w="5528" w:type="dxa"/>
          </w:tcPr>
          <w:p w14:paraId="04CCDA2D"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Итальянская партия</w:t>
            </w:r>
          </w:p>
        </w:tc>
        <w:tc>
          <w:tcPr>
            <w:tcW w:w="2908" w:type="dxa"/>
          </w:tcPr>
          <w:p w14:paraId="41DAADDD"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254C02B3" w14:textId="77777777" w:rsidTr="009D2F69">
        <w:tc>
          <w:tcPr>
            <w:tcW w:w="1702" w:type="dxa"/>
          </w:tcPr>
          <w:p w14:paraId="07BA61E5"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24</w:t>
            </w:r>
          </w:p>
        </w:tc>
        <w:tc>
          <w:tcPr>
            <w:tcW w:w="5528" w:type="dxa"/>
          </w:tcPr>
          <w:p w14:paraId="144A41F8"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Северный гамбит</w:t>
            </w:r>
          </w:p>
        </w:tc>
        <w:tc>
          <w:tcPr>
            <w:tcW w:w="2908" w:type="dxa"/>
          </w:tcPr>
          <w:p w14:paraId="7FD18E46"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r w:rsidR="0012702B" w14:paraId="4DE4B2C4" w14:textId="77777777" w:rsidTr="009D2F69">
        <w:tc>
          <w:tcPr>
            <w:tcW w:w="1702" w:type="dxa"/>
          </w:tcPr>
          <w:p w14:paraId="70105CD3" w14:textId="77777777" w:rsidR="0012702B" w:rsidRPr="005543CA" w:rsidRDefault="0012702B" w:rsidP="009D2F69">
            <w:pPr>
              <w:jc w:val="center"/>
              <w:rPr>
                <w:rFonts w:ascii="Times New Roman" w:hAnsi="Times New Roman" w:cs="Times New Roman"/>
                <w:sz w:val="28"/>
                <w:szCs w:val="28"/>
              </w:rPr>
            </w:pPr>
            <w:r w:rsidRPr="005543CA">
              <w:rPr>
                <w:rFonts w:ascii="Times New Roman" w:hAnsi="Times New Roman" w:cs="Times New Roman"/>
                <w:sz w:val="28"/>
                <w:szCs w:val="28"/>
              </w:rPr>
              <w:t>25</w:t>
            </w:r>
          </w:p>
        </w:tc>
        <w:tc>
          <w:tcPr>
            <w:tcW w:w="5528" w:type="dxa"/>
          </w:tcPr>
          <w:p w14:paraId="3EC5F5A6" w14:textId="77777777" w:rsidR="0012702B" w:rsidRPr="005543CA" w:rsidRDefault="0012702B" w:rsidP="009D2F69">
            <w:pPr>
              <w:rPr>
                <w:rFonts w:ascii="Times New Roman" w:hAnsi="Times New Roman" w:cs="Times New Roman"/>
                <w:sz w:val="28"/>
                <w:szCs w:val="28"/>
              </w:rPr>
            </w:pPr>
            <w:r w:rsidRPr="00676DC1">
              <w:rPr>
                <w:rFonts w:ascii="Times New Roman" w:hAnsi="Times New Roman" w:cs="Times New Roman"/>
                <w:sz w:val="28"/>
                <w:szCs w:val="28"/>
              </w:rPr>
              <w:t>Повторение программного материала</w:t>
            </w:r>
          </w:p>
        </w:tc>
        <w:tc>
          <w:tcPr>
            <w:tcW w:w="2908" w:type="dxa"/>
          </w:tcPr>
          <w:p w14:paraId="4B6DC9D4" w14:textId="77777777" w:rsidR="0012702B" w:rsidRPr="005543CA" w:rsidRDefault="0012702B" w:rsidP="009D2F69">
            <w:pPr>
              <w:rPr>
                <w:rFonts w:ascii="Times New Roman" w:hAnsi="Times New Roman" w:cs="Times New Roman"/>
                <w:sz w:val="28"/>
                <w:szCs w:val="28"/>
              </w:rPr>
            </w:pPr>
            <w:r>
              <w:rPr>
                <w:rFonts w:ascii="Times New Roman" w:hAnsi="Times New Roman" w:cs="Times New Roman"/>
                <w:sz w:val="28"/>
                <w:szCs w:val="28"/>
              </w:rPr>
              <w:t>2</w:t>
            </w:r>
          </w:p>
        </w:tc>
      </w:tr>
    </w:tbl>
    <w:p w14:paraId="12F01ED0" w14:textId="6E978684" w:rsidR="00D90BC1" w:rsidRPr="00D90BC1" w:rsidRDefault="00D90BC1" w:rsidP="0012702B">
      <w:pPr>
        <w:spacing w:after="0"/>
        <w:jc w:val="center"/>
        <w:rPr>
          <w:rFonts w:ascii="Times New Roman" w:hAnsi="Times New Roman" w:cs="Times New Roman"/>
          <w:b/>
          <w:color w:val="595959" w:themeColor="text1" w:themeTint="A6"/>
          <w:sz w:val="28"/>
          <w:szCs w:val="28"/>
        </w:rPr>
      </w:pPr>
    </w:p>
    <w:sectPr w:rsidR="00D90BC1" w:rsidRPr="00D90BC1" w:rsidSect="00987347">
      <w:footerReference w:type="default" r:id="rId8"/>
      <w:footerReference w:type="first" r:id="rId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AAAC" w14:textId="77777777" w:rsidR="00130C32" w:rsidRDefault="00130C32" w:rsidP="00307A07">
      <w:pPr>
        <w:spacing w:after="0" w:line="240" w:lineRule="auto"/>
      </w:pPr>
      <w:r>
        <w:separator/>
      </w:r>
    </w:p>
  </w:endnote>
  <w:endnote w:type="continuationSeparator" w:id="0">
    <w:p w14:paraId="13DC7109" w14:textId="77777777" w:rsidR="00130C32" w:rsidRDefault="00130C32" w:rsidP="0030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063"/>
      <w:docPartObj>
        <w:docPartGallery w:val="Page Numbers (Bottom of Page)"/>
        <w:docPartUnique/>
      </w:docPartObj>
    </w:sdtPr>
    <w:sdtEndPr/>
    <w:sdtContent>
      <w:p w14:paraId="6CC2D13B" w14:textId="77777777" w:rsidR="005A45A4" w:rsidRDefault="0046081F" w:rsidP="00987347">
        <w:pPr>
          <w:pStyle w:val="a8"/>
          <w:jc w:val="center"/>
        </w:pPr>
        <w:r>
          <w:fldChar w:fldCharType="begin"/>
        </w:r>
        <w:r>
          <w:instrText xml:space="preserve"> PAGE   \* MERGEFORMAT </w:instrText>
        </w:r>
        <w:r>
          <w:fldChar w:fldCharType="separate"/>
        </w:r>
        <w:r w:rsidR="00E36DB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EA09" w14:textId="77777777" w:rsidR="00987347" w:rsidRPr="00B252D1" w:rsidRDefault="00987347" w:rsidP="00987347">
    <w:pPr>
      <w:pStyle w:val="a8"/>
      <w:jc w:val="center"/>
      <w:rPr>
        <w:sz w:val="28"/>
        <w:szCs w:val="28"/>
      </w:rPr>
    </w:pPr>
    <w:r w:rsidRPr="00B252D1">
      <w:rPr>
        <w:sz w:val="28"/>
        <w:szCs w:val="28"/>
      </w:rPr>
      <w:t xml:space="preserve">С. </w:t>
    </w:r>
    <w:proofErr w:type="spellStart"/>
    <w:r w:rsidRPr="00B252D1">
      <w:rPr>
        <w:sz w:val="28"/>
        <w:szCs w:val="28"/>
      </w:rPr>
      <w:t>Усть</w:t>
    </w:r>
    <w:proofErr w:type="spellEnd"/>
    <w:r w:rsidRPr="00B252D1">
      <w:rPr>
        <w:sz w:val="28"/>
        <w:szCs w:val="28"/>
      </w:rPr>
      <w:t xml:space="preserve"> – </w:t>
    </w:r>
    <w:proofErr w:type="spellStart"/>
    <w:r w:rsidRPr="00B252D1">
      <w:rPr>
        <w:sz w:val="28"/>
        <w:szCs w:val="28"/>
      </w:rPr>
      <w:t>Мосиха</w:t>
    </w:r>
    <w:proofErr w:type="spellEnd"/>
  </w:p>
  <w:p w14:paraId="46A53D6D" w14:textId="638212C0" w:rsidR="00987347" w:rsidRPr="00B252D1" w:rsidRDefault="00AA5844" w:rsidP="00987347">
    <w:pPr>
      <w:pStyle w:val="a8"/>
      <w:jc w:val="center"/>
      <w:rPr>
        <w:sz w:val="28"/>
        <w:szCs w:val="28"/>
      </w:rPr>
    </w:pPr>
    <w:r w:rsidRPr="00B252D1">
      <w:rPr>
        <w:sz w:val="28"/>
        <w:szCs w:val="28"/>
      </w:rPr>
      <w:t>20</w:t>
    </w:r>
    <w:r w:rsidR="00B252D1" w:rsidRPr="00B252D1">
      <w:rPr>
        <w:sz w:val="28"/>
        <w:szCs w:val="28"/>
      </w:rPr>
      <w:t>21</w:t>
    </w:r>
    <w:r w:rsidR="00987347" w:rsidRPr="00B252D1">
      <w:rPr>
        <w:sz w:val="28"/>
        <w:szCs w:val="28"/>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63F3" w14:textId="77777777" w:rsidR="00130C32" w:rsidRDefault="00130C32" w:rsidP="00307A07">
      <w:pPr>
        <w:spacing w:after="0" w:line="240" w:lineRule="auto"/>
      </w:pPr>
      <w:r>
        <w:separator/>
      </w:r>
    </w:p>
  </w:footnote>
  <w:footnote w:type="continuationSeparator" w:id="0">
    <w:p w14:paraId="7CD7ADDE" w14:textId="77777777" w:rsidR="00130C32" w:rsidRDefault="00130C32" w:rsidP="00307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180"/>
    <w:multiLevelType w:val="hybridMultilevel"/>
    <w:tmpl w:val="7786D81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15:restartNumberingAfterBreak="0">
    <w:nsid w:val="4AFB4EE1"/>
    <w:multiLevelType w:val="hybridMultilevel"/>
    <w:tmpl w:val="A6B0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F4B36"/>
    <w:multiLevelType w:val="hybridMultilevel"/>
    <w:tmpl w:val="D402ECD2"/>
    <w:lvl w:ilvl="0" w:tplc="3BA23D2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7F504D"/>
    <w:multiLevelType w:val="hybridMultilevel"/>
    <w:tmpl w:val="6788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55"/>
    <w:rsid w:val="00024542"/>
    <w:rsid w:val="000B5A4A"/>
    <w:rsid w:val="001003FE"/>
    <w:rsid w:val="0012702B"/>
    <w:rsid w:val="00130C32"/>
    <w:rsid w:val="001676F2"/>
    <w:rsid w:val="001B3452"/>
    <w:rsid w:val="001F6EB3"/>
    <w:rsid w:val="00267790"/>
    <w:rsid w:val="00287553"/>
    <w:rsid w:val="00307A07"/>
    <w:rsid w:val="0037070F"/>
    <w:rsid w:val="003963F8"/>
    <w:rsid w:val="003E0DCC"/>
    <w:rsid w:val="0046081F"/>
    <w:rsid w:val="004E0E6B"/>
    <w:rsid w:val="004F16C0"/>
    <w:rsid w:val="00515400"/>
    <w:rsid w:val="005543CA"/>
    <w:rsid w:val="005727E3"/>
    <w:rsid w:val="005A45A4"/>
    <w:rsid w:val="006339C1"/>
    <w:rsid w:val="006634FA"/>
    <w:rsid w:val="006E354E"/>
    <w:rsid w:val="00741FCA"/>
    <w:rsid w:val="00796E37"/>
    <w:rsid w:val="007A58C9"/>
    <w:rsid w:val="00871D4E"/>
    <w:rsid w:val="00896154"/>
    <w:rsid w:val="008A2933"/>
    <w:rsid w:val="008B187D"/>
    <w:rsid w:val="009167B7"/>
    <w:rsid w:val="0096199C"/>
    <w:rsid w:val="00987347"/>
    <w:rsid w:val="009A1AE8"/>
    <w:rsid w:val="009A2029"/>
    <w:rsid w:val="00A53155"/>
    <w:rsid w:val="00AA5844"/>
    <w:rsid w:val="00B01BC9"/>
    <w:rsid w:val="00B252D1"/>
    <w:rsid w:val="00B51B8F"/>
    <w:rsid w:val="00B56CBD"/>
    <w:rsid w:val="00C203B0"/>
    <w:rsid w:val="00C55149"/>
    <w:rsid w:val="00CB66BB"/>
    <w:rsid w:val="00CC49F0"/>
    <w:rsid w:val="00CF349B"/>
    <w:rsid w:val="00D05693"/>
    <w:rsid w:val="00D21C57"/>
    <w:rsid w:val="00D90BC1"/>
    <w:rsid w:val="00D91069"/>
    <w:rsid w:val="00E36DB6"/>
    <w:rsid w:val="00EB7CDB"/>
    <w:rsid w:val="00ED20B7"/>
    <w:rsid w:val="00F03E1D"/>
    <w:rsid w:val="00F53464"/>
    <w:rsid w:val="00F7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5083"/>
  <w15:docId w15:val="{2109FCF7-3523-43E4-A0AC-2BB70DCB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5693"/>
    <w:pPr>
      <w:tabs>
        <w:tab w:val="left" w:pos="8832"/>
      </w:tabs>
      <w:spacing w:after="0" w:line="240" w:lineRule="auto"/>
      <w:ind w:left="2124"/>
    </w:pPr>
    <w:rPr>
      <w:rFonts w:ascii="Georgia" w:eastAsia="Times New Roman" w:hAnsi="Georgia" w:cs="Times New Roman"/>
      <w:b/>
      <w:bCs/>
      <w:sz w:val="40"/>
      <w:szCs w:val="24"/>
    </w:rPr>
  </w:style>
  <w:style w:type="character" w:customStyle="1" w:styleId="a4">
    <w:name w:val="Основной текст с отступом Знак"/>
    <w:basedOn w:val="a0"/>
    <w:link w:val="a3"/>
    <w:rsid w:val="00D05693"/>
    <w:rPr>
      <w:rFonts w:ascii="Georgia" w:eastAsia="Times New Roman" w:hAnsi="Georgia" w:cs="Times New Roman"/>
      <w:b/>
      <w:bCs/>
      <w:sz w:val="40"/>
      <w:szCs w:val="24"/>
    </w:rPr>
  </w:style>
  <w:style w:type="paragraph" w:styleId="a5">
    <w:name w:val="Normal (Web)"/>
    <w:basedOn w:val="a"/>
    <w:rsid w:val="00D056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307A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A07"/>
  </w:style>
  <w:style w:type="paragraph" w:styleId="a8">
    <w:name w:val="footer"/>
    <w:basedOn w:val="a"/>
    <w:link w:val="a9"/>
    <w:uiPriority w:val="99"/>
    <w:unhideWhenUsed/>
    <w:rsid w:val="00307A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A07"/>
  </w:style>
  <w:style w:type="paragraph" w:styleId="aa">
    <w:name w:val="List Paragraph"/>
    <w:basedOn w:val="a"/>
    <w:uiPriority w:val="34"/>
    <w:qFormat/>
    <w:rsid w:val="00307A07"/>
    <w:pPr>
      <w:ind w:left="720"/>
      <w:contextualSpacing/>
    </w:pPr>
  </w:style>
  <w:style w:type="table" w:styleId="ab">
    <w:name w:val="Table Grid"/>
    <w:basedOn w:val="a1"/>
    <w:uiPriority w:val="59"/>
    <w:rsid w:val="00F03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b"/>
    <w:uiPriority w:val="39"/>
    <w:rsid w:val="003E0D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01BC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1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Кроневальд А.А.</dc:creator>
  <cp:keywords/>
  <dc:description/>
  <cp:lastModifiedBy>Алена Кроневальд</cp:lastModifiedBy>
  <cp:revision>5</cp:revision>
  <cp:lastPrinted>2021-10-11T12:25:00Z</cp:lastPrinted>
  <dcterms:created xsi:type="dcterms:W3CDTF">2021-10-11T12:34:00Z</dcterms:created>
  <dcterms:modified xsi:type="dcterms:W3CDTF">2022-09-20T13:22:00Z</dcterms:modified>
</cp:coreProperties>
</file>